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11F" w14:textId="77982984" w:rsidR="00B46316" w:rsidRPr="004C67EE" w:rsidRDefault="000F0404" w:rsidP="00693B8D">
      <w:pPr>
        <w:pStyle w:val="Heading1"/>
        <w:spacing w:before="0" w:after="0"/>
      </w:pPr>
      <w:r>
        <w:t>Event</w:t>
      </w:r>
      <w:r w:rsidR="00420342">
        <w:t xml:space="preserve"> Operations Manager</w:t>
      </w:r>
    </w:p>
    <w:p w14:paraId="03C36CD1" w14:textId="77777777" w:rsidR="00B46316" w:rsidRDefault="00B46316" w:rsidP="00693B8D">
      <w:pPr>
        <w:jc w:val="both"/>
        <w:rPr>
          <w:rFonts w:ascii="Fira Sans" w:hAnsi="Fira Sans"/>
          <w:b/>
          <w:bCs/>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55B8" w:themeColor="text1"/>
          <w:insideV w:val="single" w:sz="4" w:space="0" w:color="0055B8" w:themeColor="text1"/>
        </w:tblBorders>
        <w:tblLayout w:type="fixed"/>
        <w:tblCellMar>
          <w:top w:w="57" w:type="dxa"/>
          <w:bottom w:w="57" w:type="dxa"/>
        </w:tblCellMar>
        <w:tblLook w:val="04A0" w:firstRow="1" w:lastRow="0" w:firstColumn="1" w:lastColumn="0" w:noHBand="0" w:noVBand="1"/>
      </w:tblPr>
      <w:tblGrid>
        <w:gridCol w:w="2260"/>
        <w:gridCol w:w="6740"/>
      </w:tblGrid>
      <w:tr w:rsidR="00693B8D" w:rsidRPr="00693B8D" w14:paraId="70765675" w14:textId="77777777" w:rsidTr="00693B8D">
        <w:trPr>
          <w:trHeight w:val="283"/>
        </w:trPr>
        <w:tc>
          <w:tcPr>
            <w:tcW w:w="2260" w:type="dxa"/>
            <w:tcBorders>
              <w:left w:val="single" w:sz="6" w:space="0" w:color="auto"/>
              <w:right w:val="single" w:sz="6" w:space="0" w:color="auto"/>
            </w:tcBorders>
            <w:tcMar>
              <w:left w:w="90" w:type="dxa"/>
              <w:right w:w="90" w:type="dxa"/>
            </w:tcMar>
            <w:vAlign w:val="center"/>
          </w:tcPr>
          <w:p w14:paraId="05B57CB8" w14:textId="77777777" w:rsidR="00693B8D" w:rsidRPr="00693B8D" w:rsidRDefault="00693B8D" w:rsidP="00693B8D">
            <w:pPr>
              <w:rPr>
                <w:rFonts w:ascii="Fira Sans" w:hAnsi="Fira Sans"/>
                <w:b/>
                <w:bCs/>
              </w:rPr>
            </w:pPr>
            <w:r w:rsidRPr="00693B8D">
              <w:rPr>
                <w:rFonts w:ascii="Fira Sans" w:hAnsi="Fira Sans"/>
                <w:b/>
                <w:bCs/>
              </w:rPr>
              <w:t>Division:</w:t>
            </w:r>
          </w:p>
        </w:tc>
        <w:tc>
          <w:tcPr>
            <w:tcW w:w="6740" w:type="dxa"/>
            <w:tcBorders>
              <w:left w:val="single" w:sz="6" w:space="0" w:color="auto"/>
              <w:right w:val="single" w:sz="6" w:space="0" w:color="auto"/>
            </w:tcBorders>
            <w:tcMar>
              <w:left w:w="90" w:type="dxa"/>
              <w:right w:w="90" w:type="dxa"/>
            </w:tcMar>
            <w:vAlign w:val="center"/>
          </w:tcPr>
          <w:p w14:paraId="1E7E5B03" w14:textId="501C90E6" w:rsidR="00693B8D" w:rsidRPr="0053360C" w:rsidRDefault="0003493F" w:rsidP="00693B8D">
            <w:pPr>
              <w:rPr>
                <w:rFonts w:ascii="Fira Sans" w:hAnsi="Fira Sans"/>
              </w:rPr>
            </w:pPr>
            <w:r w:rsidRPr="0053360C">
              <w:rPr>
                <w:rFonts w:ascii="Fira Sans" w:hAnsi="Fira Sans"/>
              </w:rPr>
              <w:t>Operations</w:t>
            </w:r>
          </w:p>
        </w:tc>
      </w:tr>
      <w:tr w:rsidR="00693B8D" w:rsidRPr="00693B8D" w14:paraId="7CB8F850" w14:textId="77777777" w:rsidTr="00693B8D">
        <w:trPr>
          <w:trHeight w:val="283"/>
        </w:trPr>
        <w:tc>
          <w:tcPr>
            <w:tcW w:w="2260" w:type="dxa"/>
            <w:tcBorders>
              <w:left w:val="single" w:sz="6" w:space="0" w:color="auto"/>
              <w:right w:val="single" w:sz="6" w:space="0" w:color="auto"/>
            </w:tcBorders>
            <w:tcMar>
              <w:left w:w="90" w:type="dxa"/>
              <w:right w:w="90" w:type="dxa"/>
            </w:tcMar>
            <w:vAlign w:val="center"/>
          </w:tcPr>
          <w:p w14:paraId="06DFB494" w14:textId="6102066C" w:rsidR="00693B8D" w:rsidRPr="00693B8D" w:rsidRDefault="00693B8D" w:rsidP="00693B8D">
            <w:pPr>
              <w:rPr>
                <w:rFonts w:ascii="Fira Sans" w:hAnsi="Fira Sans"/>
                <w:b/>
                <w:bCs/>
              </w:rPr>
            </w:pPr>
            <w:r w:rsidRPr="00693B8D">
              <w:rPr>
                <w:rFonts w:ascii="Fira Sans" w:hAnsi="Fira Sans"/>
                <w:b/>
                <w:bCs/>
              </w:rPr>
              <w:t>Department:</w:t>
            </w:r>
          </w:p>
        </w:tc>
        <w:tc>
          <w:tcPr>
            <w:tcW w:w="6740" w:type="dxa"/>
            <w:tcBorders>
              <w:left w:val="single" w:sz="6" w:space="0" w:color="auto"/>
              <w:right w:val="single" w:sz="6" w:space="0" w:color="auto"/>
            </w:tcBorders>
            <w:tcMar>
              <w:left w:w="90" w:type="dxa"/>
              <w:right w:w="90" w:type="dxa"/>
            </w:tcMar>
            <w:vAlign w:val="center"/>
          </w:tcPr>
          <w:p w14:paraId="4F1F3ECC" w14:textId="47C5317E" w:rsidR="00693B8D" w:rsidRPr="0053360C" w:rsidRDefault="000F0404" w:rsidP="00693B8D">
            <w:pPr>
              <w:rPr>
                <w:rFonts w:ascii="Fira Sans" w:hAnsi="Fira Sans"/>
              </w:rPr>
            </w:pPr>
            <w:r>
              <w:rPr>
                <w:rFonts w:ascii="Fira Sans" w:hAnsi="Fira Sans"/>
              </w:rPr>
              <w:t>Event</w:t>
            </w:r>
            <w:r w:rsidR="0003493F" w:rsidRPr="0053360C">
              <w:rPr>
                <w:rFonts w:ascii="Fira Sans" w:hAnsi="Fira Sans"/>
              </w:rPr>
              <w:t xml:space="preserve"> Operations</w:t>
            </w:r>
          </w:p>
        </w:tc>
      </w:tr>
      <w:tr w:rsidR="00693B8D" w:rsidRPr="00693B8D" w14:paraId="2A724E74" w14:textId="77777777" w:rsidTr="00693B8D">
        <w:trPr>
          <w:trHeight w:val="283"/>
        </w:trPr>
        <w:tc>
          <w:tcPr>
            <w:tcW w:w="2260" w:type="dxa"/>
            <w:tcBorders>
              <w:left w:val="single" w:sz="6" w:space="0" w:color="auto"/>
              <w:right w:val="single" w:sz="6" w:space="0" w:color="auto"/>
            </w:tcBorders>
            <w:tcMar>
              <w:left w:w="90" w:type="dxa"/>
              <w:right w:w="90" w:type="dxa"/>
            </w:tcMar>
            <w:vAlign w:val="center"/>
          </w:tcPr>
          <w:p w14:paraId="5F1B1DF4" w14:textId="77777777" w:rsidR="00693B8D" w:rsidRPr="00693B8D" w:rsidRDefault="00693B8D" w:rsidP="00693B8D">
            <w:pPr>
              <w:rPr>
                <w:rFonts w:ascii="Fira Sans" w:hAnsi="Fira Sans"/>
                <w:b/>
                <w:bCs/>
              </w:rPr>
            </w:pPr>
            <w:r w:rsidRPr="00693B8D">
              <w:rPr>
                <w:rFonts w:ascii="Fira Sans" w:hAnsi="Fira Sans"/>
                <w:b/>
                <w:bCs/>
              </w:rPr>
              <w:t>Reports to:</w:t>
            </w:r>
          </w:p>
        </w:tc>
        <w:tc>
          <w:tcPr>
            <w:tcW w:w="6740" w:type="dxa"/>
            <w:tcBorders>
              <w:left w:val="single" w:sz="6" w:space="0" w:color="auto"/>
              <w:right w:val="single" w:sz="6" w:space="0" w:color="auto"/>
            </w:tcBorders>
            <w:tcMar>
              <w:left w:w="90" w:type="dxa"/>
              <w:right w:w="90" w:type="dxa"/>
            </w:tcMar>
            <w:vAlign w:val="center"/>
          </w:tcPr>
          <w:p w14:paraId="2E591473" w14:textId="5C5E2898" w:rsidR="00693B8D" w:rsidRPr="0053360C" w:rsidRDefault="00662D55" w:rsidP="00693B8D">
            <w:pPr>
              <w:rPr>
                <w:rFonts w:ascii="Fira Sans" w:hAnsi="Fira Sans"/>
              </w:rPr>
            </w:pPr>
            <w:r>
              <w:rPr>
                <w:rFonts w:ascii="Fira Sans" w:hAnsi="Fira Sans"/>
              </w:rPr>
              <w:t xml:space="preserve">Head of </w:t>
            </w:r>
            <w:r w:rsidR="00420342">
              <w:rPr>
                <w:rFonts w:ascii="Fira Sans" w:hAnsi="Fira Sans"/>
              </w:rPr>
              <w:t>Event Operations</w:t>
            </w:r>
          </w:p>
        </w:tc>
      </w:tr>
      <w:tr w:rsidR="00693B8D" w:rsidRPr="00693B8D" w14:paraId="5A3BBD79" w14:textId="77777777" w:rsidTr="00C13392">
        <w:trPr>
          <w:trHeight w:val="283"/>
        </w:trPr>
        <w:tc>
          <w:tcPr>
            <w:tcW w:w="2260" w:type="dxa"/>
            <w:tcBorders>
              <w:left w:val="single" w:sz="6" w:space="0" w:color="auto"/>
              <w:right w:val="single" w:sz="6" w:space="0" w:color="auto"/>
            </w:tcBorders>
            <w:tcMar>
              <w:left w:w="90" w:type="dxa"/>
              <w:right w:w="90" w:type="dxa"/>
            </w:tcMar>
            <w:vAlign w:val="center"/>
          </w:tcPr>
          <w:p w14:paraId="7E388756" w14:textId="77777777" w:rsidR="00693B8D" w:rsidRPr="00693B8D" w:rsidRDefault="00693B8D" w:rsidP="00693B8D">
            <w:pPr>
              <w:rPr>
                <w:rFonts w:ascii="Fira Sans" w:hAnsi="Fira Sans"/>
                <w:b/>
                <w:bCs/>
              </w:rPr>
            </w:pPr>
            <w:r w:rsidRPr="00693B8D">
              <w:rPr>
                <w:rFonts w:ascii="Fira Sans" w:hAnsi="Fira Sans"/>
                <w:b/>
                <w:bCs/>
              </w:rPr>
              <w:t>Location:</w:t>
            </w:r>
          </w:p>
        </w:tc>
        <w:tc>
          <w:tcPr>
            <w:tcW w:w="6740" w:type="dxa"/>
            <w:tcBorders>
              <w:left w:val="single" w:sz="6" w:space="0" w:color="auto"/>
              <w:right w:val="single" w:sz="6" w:space="0" w:color="auto"/>
            </w:tcBorders>
            <w:tcMar>
              <w:left w:w="90" w:type="dxa"/>
              <w:right w:w="90" w:type="dxa"/>
            </w:tcMar>
            <w:vAlign w:val="center"/>
          </w:tcPr>
          <w:p w14:paraId="59ACEE38" w14:textId="139FFC79" w:rsidR="00693B8D" w:rsidRPr="00693B8D" w:rsidRDefault="00552E3F" w:rsidP="00693B8D">
            <w:pPr>
              <w:rPr>
                <w:rFonts w:ascii="Fira Sans" w:hAnsi="Fira Sans"/>
              </w:rPr>
            </w:pPr>
            <w:r>
              <w:rPr>
                <w:rFonts w:ascii="Fira Sans" w:hAnsi="Fira Sans"/>
              </w:rPr>
              <w:t>Glasgow</w:t>
            </w:r>
          </w:p>
        </w:tc>
      </w:tr>
      <w:tr w:rsidR="00C13392" w:rsidRPr="00693B8D" w14:paraId="307D3A70" w14:textId="77777777" w:rsidTr="00693B8D">
        <w:trPr>
          <w:trHeight w:val="283"/>
        </w:trPr>
        <w:tc>
          <w:tcPr>
            <w:tcW w:w="2260" w:type="dxa"/>
            <w:tcBorders>
              <w:left w:val="single" w:sz="6" w:space="0" w:color="auto"/>
              <w:bottom w:val="single" w:sz="6" w:space="0" w:color="auto"/>
              <w:right w:val="single" w:sz="6" w:space="0" w:color="auto"/>
            </w:tcBorders>
            <w:tcMar>
              <w:left w:w="90" w:type="dxa"/>
              <w:right w:w="90" w:type="dxa"/>
            </w:tcMar>
            <w:vAlign w:val="center"/>
          </w:tcPr>
          <w:p w14:paraId="5EBE1FC7" w14:textId="6EBA0F2D" w:rsidR="00C13392" w:rsidRPr="00693B8D" w:rsidRDefault="00C13392" w:rsidP="00C13392">
            <w:pPr>
              <w:rPr>
                <w:rFonts w:ascii="Fira Sans" w:hAnsi="Fira Sans"/>
                <w:b/>
                <w:bCs/>
              </w:rPr>
            </w:pPr>
            <w:r>
              <w:rPr>
                <w:rFonts w:ascii="Fira Sans" w:hAnsi="Fira Sans"/>
                <w:b/>
                <w:bCs/>
              </w:rPr>
              <w:t>Contract type:</w:t>
            </w:r>
          </w:p>
        </w:tc>
        <w:tc>
          <w:tcPr>
            <w:tcW w:w="6740" w:type="dxa"/>
            <w:tcBorders>
              <w:left w:val="single" w:sz="6" w:space="0" w:color="auto"/>
              <w:bottom w:val="single" w:sz="6" w:space="0" w:color="auto"/>
              <w:right w:val="single" w:sz="6" w:space="0" w:color="auto"/>
            </w:tcBorders>
            <w:tcMar>
              <w:left w:w="90" w:type="dxa"/>
              <w:right w:w="90" w:type="dxa"/>
            </w:tcMar>
            <w:vAlign w:val="center"/>
          </w:tcPr>
          <w:p w14:paraId="3ED5F0A2" w14:textId="672638BE" w:rsidR="00C13392" w:rsidRDefault="00552E3F" w:rsidP="00C13392">
            <w:pPr>
              <w:rPr>
                <w:rFonts w:ascii="Fira Sans" w:hAnsi="Fira Sans"/>
              </w:rPr>
            </w:pPr>
            <w:r>
              <w:rPr>
                <w:rFonts w:ascii="Fira Sans" w:hAnsi="Fira Sans"/>
              </w:rPr>
              <w:t>Full-time employment</w:t>
            </w:r>
          </w:p>
        </w:tc>
      </w:tr>
    </w:tbl>
    <w:p w14:paraId="3ABB4E9A" w14:textId="77777777" w:rsidR="00693B8D" w:rsidRDefault="00693B8D" w:rsidP="00693B8D">
      <w:pPr>
        <w:jc w:val="both"/>
        <w:rPr>
          <w:rFonts w:ascii="Fira Sans" w:hAnsi="Fira Sans"/>
          <w:b/>
          <w:bCs/>
        </w:rPr>
      </w:pPr>
    </w:p>
    <w:p w14:paraId="631232F1" w14:textId="77777777" w:rsidR="00693B8D" w:rsidRDefault="00693B8D" w:rsidP="00693B8D">
      <w:pPr>
        <w:jc w:val="both"/>
        <w:rPr>
          <w:rFonts w:ascii="Fira Sans" w:hAnsi="Fira Sans"/>
          <w:b/>
          <w:bCs/>
        </w:rPr>
      </w:pPr>
    </w:p>
    <w:p w14:paraId="7B323D34" w14:textId="77777777" w:rsidR="00B46316" w:rsidRPr="004C67EE" w:rsidRDefault="00B46316" w:rsidP="00693B8D">
      <w:pPr>
        <w:pStyle w:val="Heading4"/>
        <w:spacing w:before="0" w:after="0"/>
      </w:pPr>
      <w:r w:rsidRPr="004C67EE">
        <w:t>JOB PURPOSE</w:t>
      </w:r>
    </w:p>
    <w:p w14:paraId="73CB1046" w14:textId="77777777" w:rsidR="00FC2DB0" w:rsidRDefault="00FC2DB0" w:rsidP="00693B8D">
      <w:pPr>
        <w:jc w:val="both"/>
      </w:pPr>
    </w:p>
    <w:p w14:paraId="5A04C7DE" w14:textId="7158B956" w:rsidR="00B46316" w:rsidRPr="00552E3F" w:rsidRDefault="00B46316" w:rsidP="00693B8D">
      <w:pPr>
        <w:jc w:val="both"/>
        <w:rPr>
          <w:rFonts w:ascii="Fira Sans" w:hAnsi="Fira Sans"/>
        </w:rPr>
      </w:pPr>
      <w:r w:rsidRPr="00552E3F">
        <w:t>In July 2026, Glasgow will host the 23</w:t>
      </w:r>
      <w:r w:rsidRPr="00552E3F">
        <w:rPr>
          <w:vertAlign w:val="superscript"/>
        </w:rPr>
        <w:t>rd</w:t>
      </w:r>
      <w:r w:rsidRPr="00552E3F">
        <w:t xml:space="preserve"> edition of Commonwealth Games. Approximately </w:t>
      </w:r>
      <w:r w:rsidR="00CE209B">
        <w:t>4</w:t>
      </w:r>
      <w:r w:rsidRPr="00552E3F">
        <w:t>,000 athletes and team officials from up to 74 nations and territories across the Commonwealth will come together in a 1</w:t>
      </w:r>
      <w:r w:rsidR="00CE209B">
        <w:t>1</w:t>
      </w:r>
      <w:r w:rsidRPr="00552E3F">
        <w:t>-day celebration of sport and culture. Events will take place across Glasgow, entertaining around 500,000 ticketed spectators and reaching a global broadcast audience of more than one billion.</w:t>
      </w:r>
    </w:p>
    <w:p w14:paraId="308B4631" w14:textId="77777777" w:rsidR="00F8151B" w:rsidRPr="00F8151B" w:rsidRDefault="00F8151B" w:rsidP="00BA5550">
      <w:pPr>
        <w:jc w:val="both"/>
      </w:pPr>
    </w:p>
    <w:p w14:paraId="1AD6A412" w14:textId="48079F97" w:rsidR="00CD7F6B" w:rsidRDefault="00F8151B" w:rsidP="00CD7F6B">
      <w:pPr>
        <w:jc w:val="both"/>
      </w:pPr>
      <w:r w:rsidRPr="00F8151B">
        <w:t xml:space="preserve">Event Operations is responsible for developing and </w:t>
      </w:r>
      <w:r w:rsidR="00FE02F5">
        <w:t>implementing</w:t>
      </w:r>
      <w:r w:rsidR="00FE02F5" w:rsidRPr="00F8151B">
        <w:t xml:space="preserve"> </w:t>
      </w:r>
      <w:r w:rsidRPr="00F8151B">
        <w:t>the cross-organisational operational planning principles and venue planning processes.</w:t>
      </w:r>
      <w:r w:rsidR="00FE02F5">
        <w:t xml:space="preserve"> As </w:t>
      </w:r>
      <w:r w:rsidR="000F0404">
        <w:t>Event Operations Manager</w:t>
      </w:r>
      <w:r w:rsidR="00FE02F5">
        <w:t xml:space="preserve"> you will </w:t>
      </w:r>
      <w:r w:rsidR="00283A28">
        <w:t xml:space="preserve">be a key integrator between the OC and </w:t>
      </w:r>
      <w:r w:rsidR="00662D55">
        <w:t>Event Delivery Partner</w:t>
      </w:r>
      <w:r w:rsidR="00283A28">
        <w:t>,</w:t>
      </w:r>
      <w:r w:rsidR="00662D55">
        <w:t xml:space="preserve"> ensur</w:t>
      </w:r>
      <w:r w:rsidR="00283A28">
        <w:t>ing</w:t>
      </w:r>
      <w:r w:rsidR="00662D55">
        <w:t xml:space="preserve"> </w:t>
      </w:r>
      <w:r w:rsidR="00283A28">
        <w:t xml:space="preserve">operational planning clearly reflects </w:t>
      </w:r>
      <w:r w:rsidR="009A2E41">
        <w:t xml:space="preserve">existing </w:t>
      </w:r>
      <w:r w:rsidR="00662D55">
        <w:t>Venue Use Agreement</w:t>
      </w:r>
      <w:r w:rsidR="009A2E41">
        <w:t xml:space="preserve">s with host venues. </w:t>
      </w:r>
    </w:p>
    <w:p w14:paraId="1A924E4B" w14:textId="77777777" w:rsidR="00516FA2" w:rsidRDefault="00516FA2" w:rsidP="00CD7F6B">
      <w:pPr>
        <w:jc w:val="both"/>
      </w:pPr>
    </w:p>
    <w:p w14:paraId="2B8FF4B1" w14:textId="26E541A5" w:rsidR="00BA5550" w:rsidRPr="00BA5550" w:rsidRDefault="00516FA2" w:rsidP="00BA5550">
      <w:pPr>
        <w:jc w:val="both"/>
      </w:pPr>
      <w:r>
        <w:t xml:space="preserve">Working closely with the </w:t>
      </w:r>
      <w:r w:rsidR="00662D55">
        <w:t xml:space="preserve">Head of </w:t>
      </w:r>
      <w:r>
        <w:t>Event Operations</w:t>
      </w:r>
      <w:r w:rsidR="00662D55">
        <w:t>,</w:t>
      </w:r>
      <w:r>
        <w:t xml:space="preserve"> </w:t>
      </w:r>
      <w:r w:rsidR="00391B74">
        <w:t>this is a key role in</w:t>
      </w:r>
      <w:r w:rsidR="00F8151B" w:rsidRPr="00F8151B">
        <w:t xml:space="preserve"> </w:t>
      </w:r>
      <w:r w:rsidR="00FE02F5">
        <w:t>executing</w:t>
      </w:r>
      <w:r w:rsidR="00FE02F5" w:rsidRPr="00F8151B">
        <w:t xml:space="preserve"> </w:t>
      </w:r>
      <w:r w:rsidR="00F8151B" w:rsidRPr="00F8151B">
        <w:t xml:space="preserve">the operating model for the Games. </w:t>
      </w:r>
      <w:r w:rsidR="00FE3DFA" w:rsidRPr="00FE3DFA">
        <w:t xml:space="preserve">This role ensures </w:t>
      </w:r>
      <w:r w:rsidR="00283A28">
        <w:t>integrated planning and</w:t>
      </w:r>
      <w:r w:rsidR="00FE3DFA" w:rsidRPr="00FE3DFA">
        <w:t xml:space="preserve"> operation of the </w:t>
      </w:r>
      <w:r w:rsidR="00A722EE">
        <w:t xml:space="preserve">competition </w:t>
      </w:r>
      <w:r w:rsidR="00FE3DFA" w:rsidRPr="00FE3DFA">
        <w:t>venue</w:t>
      </w:r>
      <w:r w:rsidR="00A722EE">
        <w:t>s</w:t>
      </w:r>
      <w:r w:rsidR="00FE3DFA" w:rsidRPr="00FE3DFA">
        <w:t>, manages day-to-day stakeholder coordination, and ensures compliance with event-wide policies, safety standards, and service level expectations.</w:t>
      </w:r>
      <w:r w:rsidR="000F0404">
        <w:t xml:space="preserve"> This role is a key integrator, engaging with and coordinating the multiple functions across the organisation</w:t>
      </w:r>
      <w:r w:rsidR="009A2E41">
        <w:t xml:space="preserve">s, venue </w:t>
      </w:r>
      <w:proofErr w:type="gramStart"/>
      <w:r w:rsidR="009A2E41">
        <w:t xml:space="preserve">operators </w:t>
      </w:r>
      <w:r w:rsidR="000F0404">
        <w:t xml:space="preserve"> and</w:t>
      </w:r>
      <w:proofErr w:type="gramEnd"/>
      <w:r w:rsidR="000F0404">
        <w:t xml:space="preserve"> delivery partners who are involved in the planning and delivery of </w:t>
      </w:r>
      <w:r w:rsidR="00283A28">
        <w:t xml:space="preserve">the </w:t>
      </w:r>
      <w:r w:rsidR="000F0404">
        <w:t>competition venues</w:t>
      </w:r>
      <w:r w:rsidR="00283A28">
        <w:t>.</w:t>
      </w:r>
    </w:p>
    <w:p w14:paraId="36796690" w14:textId="77777777" w:rsidR="00973184" w:rsidRDefault="00973184" w:rsidP="00693B8D"/>
    <w:p w14:paraId="28510790" w14:textId="7F3BDC25" w:rsidR="00693B8D" w:rsidRPr="00552E3F" w:rsidRDefault="000E5B24" w:rsidP="00BA5550">
      <w:pPr>
        <w:jc w:val="both"/>
      </w:pPr>
      <w:r w:rsidRPr="000E5B24">
        <w:t>This is a unique opportunity to be at the heart of a world-class event, working with passionate professionals and visionary leaders who are committed to showcasing Glasgow on the international stage as well as delivering an event of excellence to athletes and the local community.</w:t>
      </w:r>
    </w:p>
    <w:p w14:paraId="55C8AE9C" w14:textId="77777777" w:rsidR="00552E3F" w:rsidRPr="00552E3F" w:rsidRDefault="00552E3F" w:rsidP="00693B8D"/>
    <w:p w14:paraId="178D829A" w14:textId="219A0EF0" w:rsidR="00B46316" w:rsidRPr="00552E3F" w:rsidRDefault="00B46316" w:rsidP="00BA5550">
      <w:pPr>
        <w:jc w:val="both"/>
      </w:pPr>
      <w:r w:rsidRPr="00552E3F">
        <w:t>Glasgow 2026 Limited, the Organising Company</w:t>
      </w:r>
      <w:r w:rsidR="00F8151B">
        <w:t xml:space="preserve">, </w:t>
      </w:r>
      <w:r w:rsidRPr="00552E3F">
        <w:t xml:space="preserve">is signatory to the Host Collaboration Agreement (HCA) with the Commonwealth </w:t>
      </w:r>
      <w:r w:rsidR="000F0404">
        <w:t>Sport</w:t>
      </w:r>
      <w:r w:rsidRPr="00552E3F">
        <w:t xml:space="preserve"> (C</w:t>
      </w:r>
      <w:r w:rsidR="000F0404">
        <w:t>S</w:t>
      </w:r>
      <w:r w:rsidRPr="00552E3F">
        <w:t>) and Commonwealth Games Scotland (CGS) and each have key parts to play in the planning and delivery of the Glasgow 2026 Commonwealth Games - individually and collectively - to ensure that Glasgow 2026 is a success.</w:t>
      </w:r>
    </w:p>
    <w:p w14:paraId="43F34F39" w14:textId="77777777" w:rsidR="00B46316" w:rsidRPr="00552E3F" w:rsidRDefault="00B46316" w:rsidP="00693B8D"/>
    <w:p w14:paraId="2AD812A9" w14:textId="2E3BD51F" w:rsidR="00B46316" w:rsidRDefault="00B46316" w:rsidP="001B4309">
      <w:pPr>
        <w:jc w:val="both"/>
      </w:pPr>
      <w:r w:rsidRPr="00F8151B">
        <w:t>This is a key appointment within the O</w:t>
      </w:r>
      <w:r w:rsidR="00552E3F" w:rsidRPr="00F8151B">
        <w:t>C’s</w:t>
      </w:r>
      <w:r w:rsidR="001B4309" w:rsidRPr="00F8151B">
        <w:t xml:space="preserve"> </w:t>
      </w:r>
      <w:r w:rsidR="00F8151B" w:rsidRPr="00F8151B">
        <w:t xml:space="preserve">Games </w:t>
      </w:r>
      <w:r w:rsidR="001B4309" w:rsidRPr="00F8151B">
        <w:t xml:space="preserve">Operations </w:t>
      </w:r>
      <w:r w:rsidR="006C0FDA" w:rsidRPr="00F8151B">
        <w:t xml:space="preserve">division. </w:t>
      </w:r>
      <w:r w:rsidR="00C13392" w:rsidRPr="00F8151B">
        <w:t xml:space="preserve">The postholder will </w:t>
      </w:r>
      <w:r w:rsidR="00690473" w:rsidRPr="00F8151B">
        <w:t>support Glasgow 2026 t</w:t>
      </w:r>
      <w:r w:rsidR="001B4309" w:rsidRPr="00F8151B">
        <w:t>o deliver a memorable experience through effective planning</w:t>
      </w:r>
      <w:r w:rsidR="006C0FDA" w:rsidRPr="00F8151B">
        <w:t>, delivery and collaboration.</w:t>
      </w:r>
    </w:p>
    <w:p w14:paraId="71AAA411" w14:textId="77777777" w:rsidR="00E80420" w:rsidRDefault="00E80420" w:rsidP="001B4309">
      <w:pPr>
        <w:jc w:val="both"/>
      </w:pPr>
    </w:p>
    <w:p w14:paraId="69E94080" w14:textId="77777777" w:rsidR="000F0404" w:rsidRDefault="000F0404" w:rsidP="001B4309">
      <w:pPr>
        <w:jc w:val="both"/>
      </w:pPr>
    </w:p>
    <w:p w14:paraId="5566AB39" w14:textId="77777777" w:rsidR="000F0404" w:rsidRDefault="000F0404" w:rsidP="001B4309">
      <w:pPr>
        <w:jc w:val="both"/>
      </w:pPr>
    </w:p>
    <w:p w14:paraId="0DA5E304" w14:textId="77777777" w:rsidR="000F0404" w:rsidRDefault="000F0404" w:rsidP="001B4309">
      <w:pPr>
        <w:jc w:val="both"/>
      </w:pPr>
    </w:p>
    <w:p w14:paraId="78596E24" w14:textId="77777777" w:rsidR="000F0404" w:rsidRDefault="000F0404" w:rsidP="001B4309">
      <w:pPr>
        <w:jc w:val="both"/>
      </w:pPr>
    </w:p>
    <w:p w14:paraId="43B89951" w14:textId="77777777" w:rsidR="000F0404" w:rsidRDefault="000F0404" w:rsidP="001B4309">
      <w:pPr>
        <w:jc w:val="both"/>
      </w:pPr>
    </w:p>
    <w:p w14:paraId="42174979" w14:textId="77777777" w:rsidR="000F0404" w:rsidRDefault="000F0404" w:rsidP="001B4309">
      <w:pPr>
        <w:jc w:val="both"/>
      </w:pPr>
    </w:p>
    <w:p w14:paraId="1BC4B94F" w14:textId="77777777" w:rsidR="000F0404" w:rsidRPr="00552E3F" w:rsidRDefault="000F0404" w:rsidP="001B4309">
      <w:pPr>
        <w:jc w:val="both"/>
      </w:pPr>
    </w:p>
    <w:p w14:paraId="6FC598FC" w14:textId="3918A8C9" w:rsidR="00B46316" w:rsidRDefault="00B46316" w:rsidP="00693B8D">
      <w:pPr>
        <w:pStyle w:val="Heading4"/>
        <w:spacing w:before="0" w:after="0"/>
      </w:pPr>
      <w:r w:rsidRPr="004C67EE">
        <w:lastRenderedPageBreak/>
        <w:t>KEY RESPONSIBILITIES AND ACCOUNTABILITIES</w:t>
      </w:r>
    </w:p>
    <w:p w14:paraId="3B153E4C" w14:textId="77777777" w:rsidR="007E69AE" w:rsidRPr="007E69AE" w:rsidRDefault="007E69AE" w:rsidP="007963F9"/>
    <w:p w14:paraId="7D8EC608" w14:textId="5B6183D9" w:rsidR="00572A55" w:rsidRDefault="00572A55" w:rsidP="00CD7F6B">
      <w:pPr>
        <w:jc w:val="both"/>
      </w:pPr>
      <w:r w:rsidRPr="00CD7F6B">
        <w:t>The responsibilities of this role will evolve during the lifespan of the OC and the changing needs of the Games.</w:t>
      </w:r>
    </w:p>
    <w:p w14:paraId="6AF3D3B4" w14:textId="77777777" w:rsidR="00E410A8" w:rsidRDefault="00E410A8" w:rsidP="00CD7F6B">
      <w:pPr>
        <w:jc w:val="both"/>
      </w:pPr>
    </w:p>
    <w:p w14:paraId="5B49D142" w14:textId="3596A7BF" w:rsidR="00A069A3" w:rsidRDefault="00283A28" w:rsidP="00A069A3">
      <w:pPr>
        <w:pStyle w:val="ListParagraph"/>
        <w:numPr>
          <w:ilvl w:val="0"/>
          <w:numId w:val="20"/>
        </w:numPr>
        <w:jc w:val="both"/>
      </w:pPr>
      <w:r>
        <w:t>Be the key Organising Company representative involved in</w:t>
      </w:r>
      <w:r w:rsidR="00E410A8" w:rsidRPr="00E410A8">
        <w:t xml:space="preserve"> the operational planning and delivery of </w:t>
      </w:r>
      <w:r>
        <w:t xml:space="preserve">the </w:t>
      </w:r>
      <w:r w:rsidR="00E410A8" w:rsidRPr="00E410A8">
        <w:t>competition venue</w:t>
      </w:r>
      <w:r w:rsidR="00DC2A6F">
        <w:t>s</w:t>
      </w:r>
      <w:r w:rsidR="00E410A8" w:rsidRPr="00E410A8">
        <w:t>.</w:t>
      </w:r>
    </w:p>
    <w:p w14:paraId="1588A897" w14:textId="0ADEA01A" w:rsidR="000F0404" w:rsidRDefault="00E410A8" w:rsidP="000F0404">
      <w:pPr>
        <w:pStyle w:val="ListParagraph"/>
        <w:numPr>
          <w:ilvl w:val="0"/>
          <w:numId w:val="20"/>
        </w:numPr>
        <w:jc w:val="both"/>
      </w:pPr>
      <w:r w:rsidRPr="00E410A8">
        <w:t>Coordinate all venue functions</w:t>
      </w:r>
      <w:r w:rsidR="000F0404">
        <w:t xml:space="preserve">, delivery partners and suppliers </w:t>
      </w:r>
      <w:r w:rsidRPr="00E410A8">
        <w:t xml:space="preserve">including </w:t>
      </w:r>
      <w:r w:rsidR="000F0404">
        <w:t>Sport, Games Services and Security</w:t>
      </w:r>
      <w:r w:rsidR="00283A28">
        <w:t xml:space="preserve"> </w:t>
      </w:r>
      <w:r w:rsidR="009A2E41">
        <w:t>to</w:t>
      </w:r>
      <w:r w:rsidR="00D23A6F">
        <w:t xml:space="preserve"> </w:t>
      </w:r>
      <w:r w:rsidR="000F0404">
        <w:t>ensure all requirements are captured and delivered.</w:t>
      </w:r>
    </w:p>
    <w:p w14:paraId="34D19597" w14:textId="29742146" w:rsidR="000F0404" w:rsidRDefault="00283A28" w:rsidP="000F0404">
      <w:pPr>
        <w:pStyle w:val="ListParagraph"/>
        <w:numPr>
          <w:ilvl w:val="0"/>
          <w:numId w:val="20"/>
        </w:numPr>
        <w:jc w:val="both"/>
      </w:pPr>
      <w:r>
        <w:t>Ensure</w:t>
      </w:r>
      <w:r w:rsidR="000F0404">
        <w:t xml:space="preserve"> the</w:t>
      </w:r>
      <w:r>
        <w:t xml:space="preserve"> principles contained within</w:t>
      </w:r>
      <w:r w:rsidR="000F0404">
        <w:t xml:space="preserve"> </w:t>
      </w:r>
      <w:r>
        <w:t xml:space="preserve">the </w:t>
      </w:r>
      <w:r w:rsidR="000F0404">
        <w:t>venue use agreement</w:t>
      </w:r>
      <w:r w:rsidR="009A2E41">
        <w:t>s</w:t>
      </w:r>
      <w:r w:rsidR="000F0404">
        <w:t xml:space="preserve"> </w:t>
      </w:r>
      <w:r>
        <w:t>are integrated into operational planning and delivery</w:t>
      </w:r>
      <w:r w:rsidR="000F0404">
        <w:t xml:space="preserve"> accordingly </w:t>
      </w:r>
    </w:p>
    <w:p w14:paraId="0A4C5006" w14:textId="2D161476" w:rsidR="009A2E41" w:rsidRPr="00E410A8" w:rsidRDefault="009A2E41" w:rsidP="000F0404">
      <w:pPr>
        <w:pStyle w:val="ListParagraph"/>
        <w:numPr>
          <w:ilvl w:val="0"/>
          <w:numId w:val="20"/>
        </w:numPr>
        <w:jc w:val="both"/>
      </w:pPr>
      <w:r>
        <w:t xml:space="preserve">Support with the development and management of Venue Use Agreement schedules and appendices </w:t>
      </w:r>
    </w:p>
    <w:p w14:paraId="7731E268" w14:textId="1999B3EE" w:rsidR="00A069A3" w:rsidRDefault="00E410A8" w:rsidP="00A069A3">
      <w:pPr>
        <w:pStyle w:val="ListParagraph"/>
        <w:numPr>
          <w:ilvl w:val="0"/>
          <w:numId w:val="20"/>
        </w:numPr>
        <w:jc w:val="both"/>
      </w:pPr>
      <w:r w:rsidRPr="00E410A8">
        <w:t xml:space="preserve">Collaborate closely with </w:t>
      </w:r>
      <w:r w:rsidR="000F0404">
        <w:t>F</w:t>
      </w:r>
      <w:r w:rsidRPr="00E410A8">
        <w:t xml:space="preserve">unctional </w:t>
      </w:r>
      <w:r w:rsidR="000F0404">
        <w:t>A</w:t>
      </w:r>
      <w:r w:rsidRPr="00E410A8">
        <w:t xml:space="preserve">reas (FAs) to ensure services are delivered in line with agreed </w:t>
      </w:r>
      <w:r w:rsidR="009A2E41">
        <w:t xml:space="preserve">service levels, </w:t>
      </w:r>
      <w:r w:rsidRPr="00E410A8">
        <w:t xml:space="preserve">operational plans and </w:t>
      </w:r>
      <w:r w:rsidR="000C285A">
        <w:t>expectations.</w:t>
      </w:r>
    </w:p>
    <w:p w14:paraId="2226D50F" w14:textId="2919E3F5" w:rsidR="000C285A" w:rsidRDefault="00486C2D" w:rsidP="000C285A">
      <w:pPr>
        <w:pStyle w:val="ListParagraph"/>
        <w:numPr>
          <w:ilvl w:val="0"/>
          <w:numId w:val="20"/>
        </w:numPr>
        <w:jc w:val="both"/>
      </w:pPr>
      <w:r>
        <w:t>Support discussions to ensure</w:t>
      </w:r>
      <w:r w:rsidR="00E410A8" w:rsidRPr="00E410A8">
        <w:t xml:space="preserve"> the venue complies with all health &amp; safety, security, and crowd management protocols</w:t>
      </w:r>
      <w:r w:rsidR="006147DE">
        <w:t xml:space="preserve"> and Games specific policies</w:t>
      </w:r>
    </w:p>
    <w:p w14:paraId="140BB994" w14:textId="3EBAB867" w:rsidR="000C285A" w:rsidRDefault="00283A28" w:rsidP="000C285A">
      <w:pPr>
        <w:pStyle w:val="ListParagraph"/>
        <w:numPr>
          <w:ilvl w:val="0"/>
          <w:numId w:val="20"/>
        </w:numPr>
        <w:jc w:val="both"/>
      </w:pPr>
      <w:r>
        <w:t>Ensure</w:t>
      </w:r>
      <w:r w:rsidR="000C285A">
        <w:t xml:space="preserve"> </w:t>
      </w:r>
      <w:r w:rsidR="00E410A8" w:rsidRPr="00E410A8">
        <w:t>venue documentation</w:t>
      </w:r>
      <w:r w:rsidR="000C285A">
        <w:t xml:space="preserve"> </w:t>
      </w:r>
      <w:r>
        <w:t xml:space="preserve">contains relevant information </w:t>
      </w:r>
      <w:r w:rsidR="000C285A">
        <w:t xml:space="preserve">and coordinate cross-organisational processes to collate </w:t>
      </w:r>
      <w:r w:rsidR="009A2E41">
        <w:t xml:space="preserve">operational </w:t>
      </w:r>
      <w:r w:rsidR="000C285A">
        <w:t>documentation</w:t>
      </w:r>
      <w:r>
        <w:t>.</w:t>
      </w:r>
    </w:p>
    <w:p w14:paraId="10DFAF77" w14:textId="3EF952C5" w:rsidR="000C285A" w:rsidRDefault="009A2E41" w:rsidP="00A069A3">
      <w:pPr>
        <w:pStyle w:val="ListParagraph"/>
        <w:numPr>
          <w:ilvl w:val="0"/>
          <w:numId w:val="20"/>
        </w:numPr>
        <w:jc w:val="both"/>
      </w:pPr>
      <w:proofErr w:type="gramStart"/>
      <w:r>
        <w:t xml:space="preserve">Provide </w:t>
      </w:r>
      <w:r w:rsidR="000C285A">
        <w:t xml:space="preserve"> support</w:t>
      </w:r>
      <w:proofErr w:type="gramEnd"/>
      <w:r w:rsidR="000C285A">
        <w:t xml:space="preserve"> across the Event Operations team to assist on the wider operational planning of the Games including </w:t>
      </w:r>
      <w:r w:rsidR="00486C2D">
        <w:t>non-</w:t>
      </w:r>
      <w:r w:rsidR="000C285A">
        <w:t>competition venues</w:t>
      </w:r>
      <w:r w:rsidR="006147DE">
        <w:t xml:space="preserve">, </w:t>
      </w:r>
      <w:r w:rsidR="000C285A">
        <w:t>city operations</w:t>
      </w:r>
      <w:r w:rsidR="006147DE">
        <w:t xml:space="preserve"> and other key activities</w:t>
      </w:r>
      <w:r w:rsidR="000C285A">
        <w:t xml:space="preserve"> </w:t>
      </w:r>
      <w:r w:rsidR="00C663E5">
        <w:t xml:space="preserve">as </w:t>
      </w:r>
      <w:r w:rsidR="000C285A">
        <w:t>required.</w:t>
      </w:r>
    </w:p>
    <w:p w14:paraId="3B5BB180" w14:textId="7DE92C79" w:rsidR="000C285A" w:rsidRDefault="000C285A" w:rsidP="00A069A3">
      <w:pPr>
        <w:pStyle w:val="ListParagraph"/>
        <w:numPr>
          <w:ilvl w:val="0"/>
          <w:numId w:val="20"/>
        </w:numPr>
        <w:jc w:val="both"/>
      </w:pPr>
      <w:r>
        <w:t>Feed into central governance processes including project management processes</w:t>
      </w:r>
      <w:r w:rsidR="006147DE">
        <w:t xml:space="preserve"> such as</w:t>
      </w:r>
      <w:r>
        <w:t xml:space="preserve"> issue and risk reporting</w:t>
      </w:r>
      <w:r w:rsidR="00486C2D">
        <w:t>.</w:t>
      </w:r>
    </w:p>
    <w:p w14:paraId="1B1BE999" w14:textId="675C61DF" w:rsidR="000C285A" w:rsidRDefault="009A2E41" w:rsidP="00A069A3">
      <w:pPr>
        <w:pStyle w:val="ListParagraph"/>
        <w:numPr>
          <w:ilvl w:val="0"/>
          <w:numId w:val="20"/>
        </w:numPr>
        <w:jc w:val="both"/>
      </w:pPr>
      <w:r>
        <w:t xml:space="preserve">Support the planning of the </w:t>
      </w:r>
      <w:r w:rsidR="000C285A">
        <w:t>Testing and Readiness Programme for the Games</w:t>
      </w:r>
      <w:r w:rsidR="006147DE">
        <w:t xml:space="preserve"> and participate in exercises</w:t>
      </w:r>
      <w:r w:rsidR="000C285A">
        <w:t>.</w:t>
      </w:r>
    </w:p>
    <w:p w14:paraId="75AF6366" w14:textId="37D2AD75" w:rsidR="00E410A8" w:rsidRDefault="00D23A6F" w:rsidP="00A069A3">
      <w:pPr>
        <w:pStyle w:val="ListParagraph"/>
        <w:numPr>
          <w:ilvl w:val="0"/>
          <w:numId w:val="20"/>
        </w:numPr>
        <w:jc w:val="both"/>
      </w:pPr>
      <w:r>
        <w:t xml:space="preserve">Deputise for the Head of Event Operations, attend </w:t>
      </w:r>
      <w:r w:rsidR="006147DE">
        <w:t xml:space="preserve">and chair </w:t>
      </w:r>
      <w:r>
        <w:t>key working groups, s</w:t>
      </w:r>
      <w:r w:rsidR="00E410A8" w:rsidRPr="00E410A8">
        <w:t xml:space="preserve">upport post-event </w:t>
      </w:r>
      <w:r w:rsidR="000C285A">
        <w:t xml:space="preserve">reporting, ensuring </w:t>
      </w:r>
      <w:r w:rsidR="00E410A8" w:rsidRPr="00E410A8">
        <w:t>lessons learned</w:t>
      </w:r>
      <w:r w:rsidR="000C285A">
        <w:t xml:space="preserve"> are captured</w:t>
      </w:r>
      <w:r w:rsidR="00E410A8" w:rsidRPr="00E410A8">
        <w:t>.</w:t>
      </w:r>
    </w:p>
    <w:p w14:paraId="077B3243" w14:textId="73F209B5" w:rsidR="00C663E5" w:rsidRDefault="00C663E5" w:rsidP="00A069A3">
      <w:pPr>
        <w:pStyle w:val="ListParagraph"/>
        <w:numPr>
          <w:ilvl w:val="0"/>
          <w:numId w:val="20"/>
        </w:numPr>
        <w:jc w:val="both"/>
      </w:pPr>
      <w:r>
        <w:t>Line manage and encourage the development of Event Coordinators.</w:t>
      </w:r>
    </w:p>
    <w:p w14:paraId="2B1F7B4A" w14:textId="5C9A356D" w:rsidR="00D23A6F" w:rsidRPr="00E410A8" w:rsidRDefault="00D23A6F" w:rsidP="00A069A3">
      <w:pPr>
        <w:pStyle w:val="ListParagraph"/>
        <w:numPr>
          <w:ilvl w:val="0"/>
          <w:numId w:val="20"/>
        </w:numPr>
        <w:jc w:val="both"/>
      </w:pPr>
      <w:r>
        <w:t>Undertake any other tasks and duties as directed by the Head of Event Operations.</w:t>
      </w:r>
    </w:p>
    <w:p w14:paraId="5091BC12" w14:textId="77777777" w:rsidR="00E410A8" w:rsidRPr="00572A55" w:rsidRDefault="00E410A8" w:rsidP="00E410A8">
      <w:pPr>
        <w:jc w:val="both"/>
      </w:pPr>
    </w:p>
    <w:p w14:paraId="5D449496" w14:textId="77777777" w:rsidR="00572A55" w:rsidRPr="00572A55" w:rsidRDefault="00572A55" w:rsidP="00572A55"/>
    <w:p w14:paraId="76E26D4F" w14:textId="2ACFAB7F" w:rsidR="00B46316" w:rsidRDefault="00B46316" w:rsidP="00693B8D">
      <w:pPr>
        <w:pStyle w:val="Heading4"/>
        <w:spacing w:before="0" w:after="0"/>
      </w:pPr>
      <w:r w:rsidRPr="004C67EE">
        <w:t>PERSON SPECIFICATION</w:t>
      </w:r>
    </w:p>
    <w:p w14:paraId="4B99BB64" w14:textId="77777777" w:rsidR="00FC2DB0" w:rsidRPr="00FC2DB0" w:rsidRDefault="00FC2DB0" w:rsidP="00FC2DB0"/>
    <w:p w14:paraId="67886243" w14:textId="77777777" w:rsidR="00B46316" w:rsidRPr="004C67EE" w:rsidRDefault="00B46316" w:rsidP="00693B8D">
      <w:pPr>
        <w:pStyle w:val="Heading5"/>
        <w:spacing w:before="0" w:after="0"/>
      </w:pPr>
      <w:r w:rsidRPr="004C67EE">
        <w:t>Knowledge &amp; Experience</w:t>
      </w:r>
    </w:p>
    <w:p w14:paraId="18BA1DD9" w14:textId="71F71A04" w:rsidR="00E80420" w:rsidRPr="00F43A0A" w:rsidRDefault="00F43A0A" w:rsidP="00E80420">
      <w:pPr>
        <w:pStyle w:val="ListParagraph"/>
        <w:numPr>
          <w:ilvl w:val="0"/>
          <w:numId w:val="6"/>
        </w:numPr>
        <w:jc w:val="both"/>
      </w:pPr>
      <w:r w:rsidRPr="00CD7F6B">
        <w:t>Proven e</w:t>
      </w:r>
      <w:r w:rsidR="001B4309" w:rsidRPr="00CD7F6B">
        <w:t xml:space="preserve">xperience of working within </w:t>
      </w:r>
      <w:r w:rsidR="00FE78A0" w:rsidRPr="00CD7F6B">
        <w:t>Event/</w:t>
      </w:r>
      <w:r w:rsidR="001B4309" w:rsidRPr="00CD7F6B">
        <w:t>Venue Management on previous</w:t>
      </w:r>
      <w:r w:rsidR="00E80420">
        <w:t xml:space="preserve"> multi-venue major</w:t>
      </w:r>
      <w:r w:rsidR="001B4309" w:rsidRPr="00CD7F6B">
        <w:t xml:space="preserve"> </w:t>
      </w:r>
      <w:r w:rsidR="00CD7F6B">
        <w:t>events</w:t>
      </w:r>
      <w:r w:rsidR="00DC2A6F">
        <w:t xml:space="preserve">. </w:t>
      </w:r>
    </w:p>
    <w:p w14:paraId="458E3C69" w14:textId="7D2D4F5C" w:rsidR="00F43A0A" w:rsidRPr="00CD7F6B" w:rsidRDefault="000C285A" w:rsidP="00CD7F6B">
      <w:pPr>
        <w:pStyle w:val="ListParagraph"/>
        <w:numPr>
          <w:ilvl w:val="0"/>
          <w:numId w:val="6"/>
        </w:numPr>
        <w:jc w:val="both"/>
      </w:pPr>
      <w:r>
        <w:t>Experienced in the coordination of multiple projects with</w:t>
      </w:r>
      <w:r w:rsidR="00F43A0A" w:rsidRPr="00CD7F6B">
        <w:t xml:space="preserve"> varied teams </w:t>
      </w:r>
      <w:r>
        <w:t xml:space="preserve">and/or suppliers in an event environment. </w:t>
      </w:r>
    </w:p>
    <w:p w14:paraId="13DDF3D0" w14:textId="00F731E1" w:rsidR="00F43A0A" w:rsidRDefault="00F43A0A" w:rsidP="006C0FDA">
      <w:pPr>
        <w:pStyle w:val="ListParagraph"/>
        <w:numPr>
          <w:ilvl w:val="0"/>
          <w:numId w:val="6"/>
        </w:numPr>
        <w:jc w:val="both"/>
      </w:pPr>
      <w:r w:rsidRPr="00FA2494">
        <w:t xml:space="preserve">A </w:t>
      </w:r>
      <w:r w:rsidR="00DC2A6F">
        <w:t xml:space="preserve">strong communicator </w:t>
      </w:r>
      <w:r w:rsidR="000C285A">
        <w:t xml:space="preserve">and collaborator </w:t>
      </w:r>
      <w:r w:rsidR="00DC2A6F">
        <w:t>who builds positive relationships.</w:t>
      </w:r>
    </w:p>
    <w:p w14:paraId="4547DF85" w14:textId="27C9318D" w:rsidR="000C285A" w:rsidRDefault="00F43A0A" w:rsidP="000C285A">
      <w:pPr>
        <w:pStyle w:val="ListParagraph"/>
        <w:numPr>
          <w:ilvl w:val="0"/>
          <w:numId w:val="6"/>
        </w:numPr>
        <w:jc w:val="both"/>
      </w:pPr>
      <w:r>
        <w:t>Demonstrate strong technical</w:t>
      </w:r>
      <w:r w:rsidR="00CD7F6B">
        <w:t xml:space="preserve"> </w:t>
      </w:r>
      <w:r>
        <w:t>&amp; operational planning skills.</w:t>
      </w:r>
    </w:p>
    <w:p w14:paraId="1B3D5A0E" w14:textId="100F7F1D" w:rsidR="000C285A" w:rsidRDefault="00F43A0A" w:rsidP="000C285A">
      <w:pPr>
        <w:pStyle w:val="ListParagraph"/>
        <w:numPr>
          <w:ilvl w:val="0"/>
          <w:numId w:val="6"/>
        </w:numPr>
        <w:jc w:val="both"/>
      </w:pPr>
      <w:r>
        <w:t>Familiarity with project management processes and tools in the context of a major event.</w:t>
      </w:r>
    </w:p>
    <w:p w14:paraId="51F2ADCA" w14:textId="41BEC725" w:rsidR="000C285A" w:rsidRDefault="000C285A" w:rsidP="000C285A">
      <w:pPr>
        <w:pStyle w:val="ListParagraph"/>
        <w:numPr>
          <w:ilvl w:val="0"/>
          <w:numId w:val="6"/>
        </w:numPr>
        <w:jc w:val="both"/>
      </w:pPr>
      <w:r>
        <w:t>Financially literate, able to interrogate and challenge costs and budgets.</w:t>
      </w:r>
    </w:p>
    <w:p w14:paraId="57A7B726" w14:textId="5DAFBE7C" w:rsidR="00F43A0A" w:rsidRDefault="00F43A0A" w:rsidP="006C0FDA">
      <w:pPr>
        <w:pStyle w:val="ListParagraph"/>
        <w:numPr>
          <w:ilvl w:val="0"/>
          <w:numId w:val="6"/>
        </w:numPr>
        <w:jc w:val="both"/>
      </w:pPr>
      <w:r>
        <w:t>Proven knowledge and experience using computer software programs including the Microsoft O365, Project Management programs, design and desktop publishing software.</w:t>
      </w:r>
    </w:p>
    <w:p w14:paraId="636731C1" w14:textId="39EB9D9E" w:rsidR="001B4309" w:rsidRPr="00CD7F6B" w:rsidRDefault="001B4309" w:rsidP="00CD7F6B">
      <w:pPr>
        <w:pStyle w:val="ListParagraph"/>
        <w:numPr>
          <w:ilvl w:val="0"/>
          <w:numId w:val="6"/>
        </w:numPr>
        <w:jc w:val="both"/>
      </w:pPr>
      <w:r w:rsidRPr="00CD7F6B">
        <w:t xml:space="preserve">Ability to operate in a dynamic working environment, </w:t>
      </w:r>
      <w:r w:rsidR="006C0FDA" w:rsidRPr="00CD7F6B">
        <w:t>managing</w:t>
      </w:r>
      <w:r w:rsidRPr="00CD7F6B">
        <w:t xml:space="preserve"> multiple tasks within a multicultural environment.</w:t>
      </w:r>
    </w:p>
    <w:p w14:paraId="2C3AB27F" w14:textId="515668B4" w:rsidR="000C285A" w:rsidRDefault="00973184" w:rsidP="000C285A">
      <w:pPr>
        <w:pStyle w:val="ListParagraph"/>
        <w:numPr>
          <w:ilvl w:val="0"/>
          <w:numId w:val="6"/>
        </w:numPr>
        <w:jc w:val="both"/>
      </w:pPr>
      <w:r>
        <w:t>Able to maintain a high level of attention to detail.</w:t>
      </w:r>
    </w:p>
    <w:p w14:paraId="0A0E931B" w14:textId="1E3D6D5C" w:rsidR="000C285A" w:rsidRPr="000C285A" w:rsidRDefault="000C285A" w:rsidP="000C285A">
      <w:pPr>
        <w:pStyle w:val="NoSpacing"/>
        <w:numPr>
          <w:ilvl w:val="0"/>
          <w:numId w:val="6"/>
        </w:numPr>
        <w:jc w:val="both"/>
        <w:rPr>
          <w:rFonts w:ascii="Fira Sans Light" w:hAnsi="Fira Sans Light"/>
          <w:sz w:val="20"/>
          <w:szCs w:val="20"/>
        </w:rPr>
      </w:pPr>
      <w:r w:rsidRPr="00CD7F6B">
        <w:rPr>
          <w:rFonts w:ascii="Fira Sans Light" w:hAnsi="Fira Sans Light"/>
          <w:sz w:val="20"/>
          <w:szCs w:val="20"/>
        </w:rPr>
        <w:t>Ability to make operational decisions in-line with delegated authority</w:t>
      </w:r>
    </w:p>
    <w:p w14:paraId="49A6AEAE" w14:textId="35991586" w:rsidR="00973184" w:rsidRDefault="00973184" w:rsidP="006C0FDA">
      <w:pPr>
        <w:pStyle w:val="ListParagraph"/>
        <w:numPr>
          <w:ilvl w:val="0"/>
          <w:numId w:val="6"/>
        </w:numPr>
        <w:jc w:val="both"/>
      </w:pPr>
      <w:r>
        <w:t>Plans and organises self and others to ensure the completion of tasks</w:t>
      </w:r>
      <w:r w:rsidR="000C285A">
        <w:t xml:space="preserve"> aligned with project plans.</w:t>
      </w:r>
    </w:p>
    <w:p w14:paraId="2F5383B9" w14:textId="1A881DBC" w:rsidR="00973184" w:rsidRDefault="00973184" w:rsidP="006C0FDA">
      <w:pPr>
        <w:pStyle w:val="ListParagraph"/>
        <w:numPr>
          <w:ilvl w:val="0"/>
          <w:numId w:val="6"/>
        </w:numPr>
        <w:jc w:val="both"/>
      </w:pPr>
      <w:r>
        <w:t>Performs well under pressure with a demonstrated willingness to “pitch in” where required.</w:t>
      </w:r>
    </w:p>
    <w:p w14:paraId="77DAD44F" w14:textId="77777777" w:rsidR="00E80420" w:rsidRDefault="00E80420" w:rsidP="00E80420">
      <w:pPr>
        <w:pStyle w:val="ListParagraph"/>
        <w:jc w:val="both"/>
      </w:pPr>
    </w:p>
    <w:p w14:paraId="73B8CC74" w14:textId="77777777" w:rsidR="00B46316" w:rsidRPr="00B46316" w:rsidRDefault="00B46316" w:rsidP="006C0FDA">
      <w:pPr>
        <w:pStyle w:val="Heading5"/>
        <w:spacing w:before="0" w:after="0"/>
        <w:jc w:val="both"/>
      </w:pPr>
      <w:r w:rsidRPr="00B46316">
        <w:t>Personal Qualities</w:t>
      </w:r>
    </w:p>
    <w:p w14:paraId="717FB072" w14:textId="273215BF" w:rsidR="001B4309" w:rsidRPr="001B4309" w:rsidRDefault="001B4309" w:rsidP="006C0FDA">
      <w:pPr>
        <w:pStyle w:val="NoSpacing"/>
        <w:numPr>
          <w:ilvl w:val="0"/>
          <w:numId w:val="14"/>
        </w:numPr>
        <w:jc w:val="both"/>
        <w:rPr>
          <w:rFonts w:ascii="Fira Sans Light" w:hAnsi="Fira Sans Light"/>
          <w:sz w:val="20"/>
          <w:szCs w:val="20"/>
        </w:rPr>
      </w:pPr>
      <w:r w:rsidRPr="001B4309">
        <w:rPr>
          <w:rFonts w:ascii="Fira Sans Light" w:hAnsi="Fira Sans Light"/>
          <w:sz w:val="20"/>
          <w:szCs w:val="20"/>
        </w:rPr>
        <w:t>Natural communicator</w:t>
      </w:r>
    </w:p>
    <w:p w14:paraId="1B9E2FF6" w14:textId="73E1BF1B" w:rsidR="001B4309" w:rsidRPr="001B4309" w:rsidRDefault="001B4309" w:rsidP="006C0FDA">
      <w:pPr>
        <w:pStyle w:val="NoSpacing"/>
        <w:numPr>
          <w:ilvl w:val="0"/>
          <w:numId w:val="14"/>
        </w:numPr>
        <w:jc w:val="both"/>
        <w:rPr>
          <w:rFonts w:ascii="Fira Sans Light" w:hAnsi="Fira Sans Light"/>
          <w:sz w:val="20"/>
          <w:szCs w:val="20"/>
          <w:lang w:val="en-US"/>
        </w:rPr>
      </w:pPr>
      <w:r w:rsidRPr="001B4309">
        <w:rPr>
          <w:rFonts w:ascii="Fira Sans Light" w:hAnsi="Fira Sans Light"/>
          <w:sz w:val="20"/>
          <w:szCs w:val="20"/>
          <w:lang w:val="en-US"/>
        </w:rPr>
        <w:t xml:space="preserve">Reliable and committed to the success of the </w:t>
      </w:r>
      <w:r w:rsidR="006C0FDA" w:rsidRPr="001B4309">
        <w:rPr>
          <w:rFonts w:ascii="Fira Sans Light" w:hAnsi="Fira Sans Light"/>
          <w:sz w:val="20"/>
          <w:szCs w:val="20"/>
          <w:lang w:val="en-US"/>
        </w:rPr>
        <w:t>team</w:t>
      </w:r>
    </w:p>
    <w:p w14:paraId="1EA2BAB3" w14:textId="1F0A9423" w:rsidR="001B4309" w:rsidRDefault="001B4309" w:rsidP="006C0FDA">
      <w:pPr>
        <w:pStyle w:val="NoSpacing"/>
        <w:numPr>
          <w:ilvl w:val="0"/>
          <w:numId w:val="14"/>
        </w:numPr>
        <w:jc w:val="both"/>
        <w:rPr>
          <w:rFonts w:ascii="Fira Sans Light" w:hAnsi="Fira Sans Light"/>
          <w:sz w:val="20"/>
          <w:szCs w:val="20"/>
        </w:rPr>
      </w:pPr>
      <w:r w:rsidRPr="00CD7F6B">
        <w:rPr>
          <w:rFonts w:ascii="Fira Sans Light" w:hAnsi="Fira Sans Light"/>
          <w:sz w:val="20"/>
          <w:szCs w:val="20"/>
        </w:rPr>
        <w:t xml:space="preserve">Able to deliver excellent results in a fast-paced </w:t>
      </w:r>
      <w:r w:rsidR="006C0FDA" w:rsidRPr="00CD7F6B">
        <w:rPr>
          <w:rFonts w:ascii="Fira Sans Light" w:hAnsi="Fira Sans Light"/>
          <w:sz w:val="20"/>
          <w:szCs w:val="20"/>
        </w:rPr>
        <w:t>setting</w:t>
      </w:r>
    </w:p>
    <w:p w14:paraId="7582F6B5" w14:textId="77777777" w:rsidR="00486C2D" w:rsidRDefault="001B4309" w:rsidP="001B4309">
      <w:pPr>
        <w:pStyle w:val="NoSpacing"/>
        <w:numPr>
          <w:ilvl w:val="0"/>
          <w:numId w:val="14"/>
        </w:numPr>
        <w:jc w:val="both"/>
        <w:rPr>
          <w:rFonts w:ascii="Fira Sans Light" w:hAnsi="Fira Sans Light"/>
          <w:sz w:val="20"/>
          <w:szCs w:val="20"/>
        </w:rPr>
      </w:pPr>
      <w:r w:rsidRPr="001B4309">
        <w:rPr>
          <w:rFonts w:ascii="Fira Sans Light" w:hAnsi="Fira Sans Light"/>
          <w:sz w:val="20"/>
          <w:szCs w:val="20"/>
        </w:rPr>
        <w:t>Self-motivated and proud to be part of the experience</w:t>
      </w:r>
    </w:p>
    <w:p w14:paraId="17687155" w14:textId="33B2E806" w:rsidR="007A7B55" w:rsidRPr="000C285A" w:rsidRDefault="00486C2D" w:rsidP="001B4309">
      <w:pPr>
        <w:pStyle w:val="NoSpacing"/>
        <w:numPr>
          <w:ilvl w:val="0"/>
          <w:numId w:val="14"/>
        </w:numPr>
        <w:jc w:val="both"/>
        <w:rPr>
          <w:rFonts w:ascii="Fira Sans Light" w:hAnsi="Fira Sans Light"/>
          <w:sz w:val="20"/>
          <w:szCs w:val="20"/>
        </w:rPr>
      </w:pPr>
      <w:r>
        <w:rPr>
          <w:rFonts w:ascii="Fira Sans Light" w:hAnsi="Fira Sans Light"/>
          <w:sz w:val="20"/>
          <w:szCs w:val="20"/>
        </w:rPr>
        <w:t>Growth mindset, keen to develop themselves</w:t>
      </w:r>
    </w:p>
    <w:sectPr w:rsidR="007A7B55" w:rsidRPr="000C285A" w:rsidSect="00850A61">
      <w:headerReference w:type="even" r:id="rId11"/>
      <w:headerReference w:type="default" r:id="rId12"/>
      <w:headerReference w:type="first" r:id="rId13"/>
      <w:pgSz w:w="11906" w:h="16838"/>
      <w:pgMar w:top="1440" w:right="1440" w:bottom="1440" w:left="144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6913" w14:textId="77777777" w:rsidR="00F51643" w:rsidRDefault="00F51643" w:rsidP="009D329F">
      <w:r>
        <w:separator/>
      </w:r>
    </w:p>
  </w:endnote>
  <w:endnote w:type="continuationSeparator" w:id="0">
    <w:p w14:paraId="10E713AF" w14:textId="77777777" w:rsidR="00F51643" w:rsidRDefault="00F51643" w:rsidP="009D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Fira Sans Light">
    <w:altName w:val="Calibri"/>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Fira Sans ExtraBold">
    <w:altName w:val="Calibri"/>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Fira Sans SemiBold">
    <w:altName w:val="Calibri"/>
    <w:charset w:val="00"/>
    <w:family w:val="swiss"/>
    <w:pitch w:val="variable"/>
    <w:sig w:usb0="600002FF" w:usb1="00000001" w:usb2="00000000" w:usb3="00000000" w:csb0="0000019F" w:csb1="00000000"/>
  </w:font>
  <w:font w:name="Arial Nova">
    <w:altName w:val="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B717" w14:textId="77777777" w:rsidR="00F51643" w:rsidRDefault="00F51643" w:rsidP="009D329F">
      <w:r>
        <w:separator/>
      </w:r>
    </w:p>
  </w:footnote>
  <w:footnote w:type="continuationSeparator" w:id="0">
    <w:p w14:paraId="667C8930" w14:textId="77777777" w:rsidR="00F51643" w:rsidRDefault="00F51643" w:rsidP="009D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0744" w14:textId="7D90D01C" w:rsidR="000914B4" w:rsidRDefault="000914B4">
    <w:pPr>
      <w:pStyle w:val="Header"/>
    </w:pPr>
    <w:r>
      <w:rPr>
        <w:noProof/>
      </w:rPr>
      <w:drawing>
        <wp:anchor distT="0" distB="0" distL="114300" distR="114300" simplePos="0" relativeHeight="251658242" behindDoc="1" locked="0" layoutInCell="1" allowOverlap="1" wp14:anchorId="1A6CC543" wp14:editId="378CB556">
          <wp:simplePos x="0" y="0"/>
          <wp:positionH relativeFrom="column">
            <wp:posOffset>4680585</wp:posOffset>
          </wp:positionH>
          <wp:positionV relativeFrom="paragraph">
            <wp:posOffset>-1080135</wp:posOffset>
          </wp:positionV>
          <wp:extent cx="1281600" cy="1281600"/>
          <wp:effectExtent l="0" t="0" r="0" b="0"/>
          <wp:wrapNone/>
          <wp:docPr id="84668686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37442"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1600" cy="128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15E0" w14:textId="78FD1FC2" w:rsidR="009D329F" w:rsidRDefault="009D329F">
    <w:pPr>
      <w:pStyle w:val="Header"/>
    </w:pPr>
    <w:r>
      <w:rPr>
        <w:noProof/>
      </w:rPr>
      <w:drawing>
        <wp:anchor distT="0" distB="0" distL="114300" distR="114300" simplePos="0" relativeHeight="251658240" behindDoc="1" locked="1" layoutInCell="1" allowOverlap="1" wp14:anchorId="21B8481E" wp14:editId="41BFC438">
          <wp:simplePos x="0" y="0"/>
          <wp:positionH relativeFrom="column">
            <wp:posOffset>-926465</wp:posOffset>
          </wp:positionH>
          <wp:positionV relativeFrom="page">
            <wp:posOffset>0</wp:posOffset>
          </wp:positionV>
          <wp:extent cx="7580630" cy="10727690"/>
          <wp:effectExtent l="0" t="0" r="0" b="0"/>
          <wp:wrapNone/>
          <wp:docPr id="57801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16630" name="Picture 2"/>
                  <pic:cNvPicPr/>
                </pic:nvPicPr>
                <pic:blipFill>
                  <a:blip r:embed="rId1"/>
                  <a:stretch>
                    <a:fillRect/>
                  </a:stretch>
                </pic:blipFill>
                <pic:spPr>
                  <a:xfrm>
                    <a:off x="0" y="0"/>
                    <a:ext cx="7580630"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F438" w14:textId="1B58D7AE" w:rsidR="00850A61" w:rsidRDefault="000914B4">
    <w:pPr>
      <w:pStyle w:val="Header"/>
    </w:pPr>
    <w:r>
      <w:rPr>
        <w:noProof/>
      </w:rPr>
      <w:drawing>
        <wp:anchor distT="0" distB="0" distL="114300" distR="114300" simplePos="0" relativeHeight="251658241" behindDoc="1" locked="0" layoutInCell="1" allowOverlap="1" wp14:anchorId="7BA0E539" wp14:editId="423D8691">
          <wp:simplePos x="0" y="0"/>
          <wp:positionH relativeFrom="column">
            <wp:posOffset>4680585</wp:posOffset>
          </wp:positionH>
          <wp:positionV relativeFrom="paragraph">
            <wp:posOffset>-1080135</wp:posOffset>
          </wp:positionV>
          <wp:extent cx="1281600" cy="1281600"/>
          <wp:effectExtent l="0" t="0" r="0" b="0"/>
          <wp:wrapNone/>
          <wp:docPr id="833237442"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37442"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1600" cy="128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07"/>
    <w:multiLevelType w:val="hybridMultilevel"/>
    <w:tmpl w:val="D3DE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7129"/>
    <w:multiLevelType w:val="hybridMultilevel"/>
    <w:tmpl w:val="FAEA7448"/>
    <w:lvl w:ilvl="0" w:tplc="08090001">
      <w:start w:val="1"/>
      <w:numFmt w:val="bullet"/>
      <w:lvlText w:val=""/>
      <w:lvlJc w:val="left"/>
      <w:pPr>
        <w:ind w:left="720" w:hanging="360"/>
      </w:pPr>
      <w:rPr>
        <w:rFonts w:ascii="Symbol" w:hAnsi="Symbol" w:hint="default"/>
        <w:b/>
        <w:i w:val="0"/>
        <w:color w:val="16BAE7"/>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2C7515"/>
    <w:multiLevelType w:val="hybridMultilevel"/>
    <w:tmpl w:val="CEC01328"/>
    <w:lvl w:ilvl="0" w:tplc="44EC65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02D48"/>
    <w:multiLevelType w:val="hybridMultilevel"/>
    <w:tmpl w:val="E43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A614B"/>
    <w:multiLevelType w:val="hybridMultilevel"/>
    <w:tmpl w:val="7C0C6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54809"/>
    <w:multiLevelType w:val="hybridMultilevel"/>
    <w:tmpl w:val="8214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97582"/>
    <w:multiLevelType w:val="hybridMultilevel"/>
    <w:tmpl w:val="7CDE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F1089"/>
    <w:multiLevelType w:val="hybridMultilevel"/>
    <w:tmpl w:val="0E703B92"/>
    <w:lvl w:ilvl="0" w:tplc="EB361EA2">
      <w:start w:val="1"/>
      <w:numFmt w:val="bullet"/>
      <w:lvlText w:val="•"/>
      <w:lvlJc w:val="left"/>
      <w:pPr>
        <w:ind w:left="720" w:hanging="360"/>
      </w:pPr>
      <w:rPr>
        <w:rFonts w:ascii="Avenir Black" w:hAnsi="Avenir Black" w:hint="default"/>
        <w:b/>
        <w:i w:val="0"/>
        <w:color w:val="16BAE7"/>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833997"/>
    <w:multiLevelType w:val="hybridMultilevel"/>
    <w:tmpl w:val="B82E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B17A8"/>
    <w:multiLevelType w:val="hybridMultilevel"/>
    <w:tmpl w:val="A8C2C80A"/>
    <w:lvl w:ilvl="0" w:tplc="EB361EA2">
      <w:start w:val="1"/>
      <w:numFmt w:val="bullet"/>
      <w:lvlText w:val="•"/>
      <w:lvlJc w:val="left"/>
      <w:pPr>
        <w:ind w:left="720" w:hanging="360"/>
      </w:pPr>
      <w:rPr>
        <w:rFonts w:ascii="Avenir Black" w:hAnsi="Avenir Black" w:hint="default"/>
        <w:b/>
        <w:i w:val="0"/>
        <w:color w:val="16BAE7"/>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F6F1D"/>
    <w:multiLevelType w:val="hybridMultilevel"/>
    <w:tmpl w:val="129A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67B64"/>
    <w:multiLevelType w:val="hybridMultilevel"/>
    <w:tmpl w:val="533476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52C67"/>
    <w:multiLevelType w:val="hybridMultilevel"/>
    <w:tmpl w:val="4552E8F6"/>
    <w:lvl w:ilvl="0" w:tplc="EB361EA2">
      <w:start w:val="1"/>
      <w:numFmt w:val="bullet"/>
      <w:lvlText w:val="•"/>
      <w:lvlJc w:val="left"/>
      <w:pPr>
        <w:ind w:left="720" w:hanging="360"/>
      </w:pPr>
      <w:rPr>
        <w:rFonts w:ascii="Avenir Black" w:hAnsi="Avenir Black" w:hint="default"/>
        <w:b/>
        <w:i w:val="0"/>
        <w:color w:val="16BAE7"/>
        <w:spacing w:val="0"/>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C08AB"/>
    <w:multiLevelType w:val="hybridMultilevel"/>
    <w:tmpl w:val="6200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D37EA"/>
    <w:multiLevelType w:val="hybridMultilevel"/>
    <w:tmpl w:val="A330F1E6"/>
    <w:lvl w:ilvl="0" w:tplc="44EC65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1EE405"/>
    <w:multiLevelType w:val="hybridMultilevel"/>
    <w:tmpl w:val="940AD67A"/>
    <w:lvl w:ilvl="0" w:tplc="BA0E5D8E">
      <w:start w:val="1"/>
      <w:numFmt w:val="bullet"/>
      <w:lvlText w:val="·"/>
      <w:lvlJc w:val="left"/>
      <w:pPr>
        <w:ind w:left="720" w:hanging="360"/>
      </w:pPr>
      <w:rPr>
        <w:rFonts w:ascii="Symbol" w:hAnsi="Symbol" w:hint="default"/>
      </w:rPr>
    </w:lvl>
    <w:lvl w:ilvl="1" w:tplc="AD14567C">
      <w:start w:val="1"/>
      <w:numFmt w:val="bullet"/>
      <w:lvlText w:val="o"/>
      <w:lvlJc w:val="left"/>
      <w:pPr>
        <w:ind w:left="1440" w:hanging="360"/>
      </w:pPr>
      <w:rPr>
        <w:rFonts w:ascii="Courier New" w:hAnsi="Courier New" w:hint="default"/>
      </w:rPr>
    </w:lvl>
    <w:lvl w:ilvl="2" w:tplc="2D463D6E">
      <w:start w:val="1"/>
      <w:numFmt w:val="bullet"/>
      <w:lvlText w:val=""/>
      <w:lvlJc w:val="left"/>
      <w:pPr>
        <w:ind w:left="2160" w:hanging="360"/>
      </w:pPr>
      <w:rPr>
        <w:rFonts w:ascii="Wingdings" w:hAnsi="Wingdings" w:hint="default"/>
      </w:rPr>
    </w:lvl>
    <w:lvl w:ilvl="3" w:tplc="0BD09B14">
      <w:start w:val="1"/>
      <w:numFmt w:val="bullet"/>
      <w:lvlText w:val=""/>
      <w:lvlJc w:val="left"/>
      <w:pPr>
        <w:ind w:left="2880" w:hanging="360"/>
      </w:pPr>
      <w:rPr>
        <w:rFonts w:ascii="Symbol" w:hAnsi="Symbol" w:hint="default"/>
      </w:rPr>
    </w:lvl>
    <w:lvl w:ilvl="4" w:tplc="CE3C8B18">
      <w:start w:val="1"/>
      <w:numFmt w:val="bullet"/>
      <w:lvlText w:val="o"/>
      <w:lvlJc w:val="left"/>
      <w:pPr>
        <w:ind w:left="3600" w:hanging="360"/>
      </w:pPr>
      <w:rPr>
        <w:rFonts w:ascii="Courier New" w:hAnsi="Courier New" w:hint="default"/>
      </w:rPr>
    </w:lvl>
    <w:lvl w:ilvl="5" w:tplc="9E0CA3CC">
      <w:start w:val="1"/>
      <w:numFmt w:val="bullet"/>
      <w:lvlText w:val=""/>
      <w:lvlJc w:val="left"/>
      <w:pPr>
        <w:ind w:left="4320" w:hanging="360"/>
      </w:pPr>
      <w:rPr>
        <w:rFonts w:ascii="Wingdings" w:hAnsi="Wingdings" w:hint="default"/>
      </w:rPr>
    </w:lvl>
    <w:lvl w:ilvl="6" w:tplc="6B284D2E">
      <w:start w:val="1"/>
      <w:numFmt w:val="bullet"/>
      <w:lvlText w:val=""/>
      <w:lvlJc w:val="left"/>
      <w:pPr>
        <w:ind w:left="5040" w:hanging="360"/>
      </w:pPr>
      <w:rPr>
        <w:rFonts w:ascii="Symbol" w:hAnsi="Symbol" w:hint="default"/>
      </w:rPr>
    </w:lvl>
    <w:lvl w:ilvl="7" w:tplc="2FE49E18">
      <w:start w:val="1"/>
      <w:numFmt w:val="bullet"/>
      <w:lvlText w:val="o"/>
      <w:lvlJc w:val="left"/>
      <w:pPr>
        <w:ind w:left="5760" w:hanging="360"/>
      </w:pPr>
      <w:rPr>
        <w:rFonts w:ascii="Courier New" w:hAnsi="Courier New" w:hint="default"/>
      </w:rPr>
    </w:lvl>
    <w:lvl w:ilvl="8" w:tplc="997A6BC8">
      <w:start w:val="1"/>
      <w:numFmt w:val="bullet"/>
      <w:lvlText w:val=""/>
      <w:lvlJc w:val="left"/>
      <w:pPr>
        <w:ind w:left="6480" w:hanging="360"/>
      </w:pPr>
      <w:rPr>
        <w:rFonts w:ascii="Wingdings" w:hAnsi="Wingdings" w:hint="default"/>
      </w:rPr>
    </w:lvl>
  </w:abstractNum>
  <w:abstractNum w:abstractNumId="16" w15:restartNumberingAfterBreak="0">
    <w:nsid w:val="6AE76B21"/>
    <w:multiLevelType w:val="hybridMultilevel"/>
    <w:tmpl w:val="BB0A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475CA"/>
    <w:multiLevelType w:val="hybridMultilevel"/>
    <w:tmpl w:val="1096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E3142"/>
    <w:multiLevelType w:val="hybridMultilevel"/>
    <w:tmpl w:val="B9EE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142190">
    <w:abstractNumId w:val="13"/>
  </w:num>
  <w:num w:numId="2" w16cid:durableId="1131241673">
    <w:abstractNumId w:val="8"/>
  </w:num>
  <w:num w:numId="3" w16cid:durableId="352926046">
    <w:abstractNumId w:val="0"/>
  </w:num>
  <w:num w:numId="4" w16cid:durableId="1956643125">
    <w:abstractNumId w:val="17"/>
  </w:num>
  <w:num w:numId="5" w16cid:durableId="85077375">
    <w:abstractNumId w:val="2"/>
  </w:num>
  <w:num w:numId="6" w16cid:durableId="486285239">
    <w:abstractNumId w:val="14"/>
  </w:num>
  <w:num w:numId="7" w16cid:durableId="1468740276">
    <w:abstractNumId w:val="16"/>
  </w:num>
  <w:num w:numId="8" w16cid:durableId="19989952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685317">
    <w:abstractNumId w:val="12"/>
  </w:num>
  <w:num w:numId="10" w16cid:durableId="376511886">
    <w:abstractNumId w:val="18"/>
  </w:num>
  <w:num w:numId="11" w16cid:durableId="280498003">
    <w:abstractNumId w:val="9"/>
  </w:num>
  <w:num w:numId="12" w16cid:durableId="1439787794">
    <w:abstractNumId w:val="7"/>
  </w:num>
  <w:num w:numId="13" w16cid:durableId="1169172472">
    <w:abstractNumId w:val="4"/>
  </w:num>
  <w:num w:numId="14" w16cid:durableId="1392266312">
    <w:abstractNumId w:val="6"/>
  </w:num>
  <w:num w:numId="15" w16cid:durableId="2012414057">
    <w:abstractNumId w:val="1"/>
  </w:num>
  <w:num w:numId="16" w16cid:durableId="1886521571">
    <w:abstractNumId w:val="3"/>
  </w:num>
  <w:num w:numId="17" w16cid:durableId="16742334">
    <w:abstractNumId w:val="11"/>
  </w:num>
  <w:num w:numId="18" w16cid:durableId="1548026504">
    <w:abstractNumId w:val="15"/>
  </w:num>
  <w:num w:numId="19" w16cid:durableId="316767168">
    <w:abstractNumId w:val="10"/>
  </w:num>
  <w:num w:numId="20" w16cid:durableId="84229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0D"/>
    <w:rsid w:val="00002232"/>
    <w:rsid w:val="000033C7"/>
    <w:rsid w:val="00011415"/>
    <w:rsid w:val="0003493F"/>
    <w:rsid w:val="00067036"/>
    <w:rsid w:val="000914B4"/>
    <w:rsid w:val="000A2C2D"/>
    <w:rsid w:val="000B118D"/>
    <w:rsid w:val="000C285A"/>
    <w:rsid w:val="000D3C18"/>
    <w:rsid w:val="000E5B24"/>
    <w:rsid w:val="000E6F65"/>
    <w:rsid w:val="000F0404"/>
    <w:rsid w:val="00110EB5"/>
    <w:rsid w:val="00111930"/>
    <w:rsid w:val="001331EC"/>
    <w:rsid w:val="001412C6"/>
    <w:rsid w:val="00157F37"/>
    <w:rsid w:val="001658F2"/>
    <w:rsid w:val="00165DFF"/>
    <w:rsid w:val="00177CB1"/>
    <w:rsid w:val="00196B09"/>
    <w:rsid w:val="001A774F"/>
    <w:rsid w:val="001B4309"/>
    <w:rsid w:val="001C656F"/>
    <w:rsid w:val="001C698C"/>
    <w:rsid w:val="001D7101"/>
    <w:rsid w:val="001F3343"/>
    <w:rsid w:val="00203718"/>
    <w:rsid w:val="00207926"/>
    <w:rsid w:val="00220BE7"/>
    <w:rsid w:val="0023061E"/>
    <w:rsid w:val="00230CA5"/>
    <w:rsid w:val="00255779"/>
    <w:rsid w:val="00283A28"/>
    <w:rsid w:val="00295846"/>
    <w:rsid w:val="002A70B0"/>
    <w:rsid w:val="002B6FA4"/>
    <w:rsid w:val="002C274A"/>
    <w:rsid w:val="002D0C81"/>
    <w:rsid w:val="002E0014"/>
    <w:rsid w:val="002E2D94"/>
    <w:rsid w:val="00305270"/>
    <w:rsid w:val="003220D4"/>
    <w:rsid w:val="00341335"/>
    <w:rsid w:val="003520D5"/>
    <w:rsid w:val="003537F3"/>
    <w:rsid w:val="00383EE3"/>
    <w:rsid w:val="00391B74"/>
    <w:rsid w:val="003B5382"/>
    <w:rsid w:val="00401550"/>
    <w:rsid w:val="00405B5A"/>
    <w:rsid w:val="00406068"/>
    <w:rsid w:val="00420342"/>
    <w:rsid w:val="00427E25"/>
    <w:rsid w:val="00430C8B"/>
    <w:rsid w:val="00456F5C"/>
    <w:rsid w:val="00466958"/>
    <w:rsid w:val="00472B1C"/>
    <w:rsid w:val="00486C2D"/>
    <w:rsid w:val="0048784E"/>
    <w:rsid w:val="004B08D6"/>
    <w:rsid w:val="004B1F6B"/>
    <w:rsid w:val="004B478B"/>
    <w:rsid w:val="004E7907"/>
    <w:rsid w:val="004F600C"/>
    <w:rsid w:val="00511512"/>
    <w:rsid w:val="00516887"/>
    <w:rsid w:val="00516FA2"/>
    <w:rsid w:val="00520510"/>
    <w:rsid w:val="0053360C"/>
    <w:rsid w:val="00537E6A"/>
    <w:rsid w:val="0054623D"/>
    <w:rsid w:val="005517E7"/>
    <w:rsid w:val="00552E3F"/>
    <w:rsid w:val="00572A55"/>
    <w:rsid w:val="005832AD"/>
    <w:rsid w:val="00584623"/>
    <w:rsid w:val="005949D5"/>
    <w:rsid w:val="005A3BF4"/>
    <w:rsid w:val="005C4B53"/>
    <w:rsid w:val="005D7162"/>
    <w:rsid w:val="00613AD2"/>
    <w:rsid w:val="006147DE"/>
    <w:rsid w:val="00624EF8"/>
    <w:rsid w:val="00636629"/>
    <w:rsid w:val="006405F3"/>
    <w:rsid w:val="00662D55"/>
    <w:rsid w:val="0067709B"/>
    <w:rsid w:val="00690473"/>
    <w:rsid w:val="00691FD1"/>
    <w:rsid w:val="0069335D"/>
    <w:rsid w:val="00693415"/>
    <w:rsid w:val="00693B8D"/>
    <w:rsid w:val="006B0DDF"/>
    <w:rsid w:val="006C0FDA"/>
    <w:rsid w:val="006D69C4"/>
    <w:rsid w:val="00713306"/>
    <w:rsid w:val="0074657D"/>
    <w:rsid w:val="007639FB"/>
    <w:rsid w:val="00764E22"/>
    <w:rsid w:val="007963F9"/>
    <w:rsid w:val="007A7598"/>
    <w:rsid w:val="007A7B55"/>
    <w:rsid w:val="007B0031"/>
    <w:rsid w:val="007D4716"/>
    <w:rsid w:val="007E0C58"/>
    <w:rsid w:val="007E2E7D"/>
    <w:rsid w:val="007E69AE"/>
    <w:rsid w:val="007F51FA"/>
    <w:rsid w:val="0081039C"/>
    <w:rsid w:val="0081224E"/>
    <w:rsid w:val="008212D6"/>
    <w:rsid w:val="008230CE"/>
    <w:rsid w:val="00850A61"/>
    <w:rsid w:val="00866F60"/>
    <w:rsid w:val="008A028D"/>
    <w:rsid w:val="008A747D"/>
    <w:rsid w:val="008C2DED"/>
    <w:rsid w:val="008D097F"/>
    <w:rsid w:val="008D1DB3"/>
    <w:rsid w:val="008F360E"/>
    <w:rsid w:val="009051DF"/>
    <w:rsid w:val="009441FA"/>
    <w:rsid w:val="00973184"/>
    <w:rsid w:val="00981097"/>
    <w:rsid w:val="00981DA5"/>
    <w:rsid w:val="00994307"/>
    <w:rsid w:val="009A1048"/>
    <w:rsid w:val="009A2E41"/>
    <w:rsid w:val="009A7181"/>
    <w:rsid w:val="009B565A"/>
    <w:rsid w:val="009C120D"/>
    <w:rsid w:val="009C3A31"/>
    <w:rsid w:val="009C482A"/>
    <w:rsid w:val="009D329F"/>
    <w:rsid w:val="009E28F6"/>
    <w:rsid w:val="009E7ED0"/>
    <w:rsid w:val="009F0819"/>
    <w:rsid w:val="00A04D9B"/>
    <w:rsid w:val="00A069A3"/>
    <w:rsid w:val="00A11172"/>
    <w:rsid w:val="00A133B2"/>
    <w:rsid w:val="00A13F2F"/>
    <w:rsid w:val="00A34B7F"/>
    <w:rsid w:val="00A43321"/>
    <w:rsid w:val="00A477AE"/>
    <w:rsid w:val="00A571F2"/>
    <w:rsid w:val="00A6176A"/>
    <w:rsid w:val="00A67D95"/>
    <w:rsid w:val="00A722EE"/>
    <w:rsid w:val="00A7363A"/>
    <w:rsid w:val="00A7559E"/>
    <w:rsid w:val="00A809F0"/>
    <w:rsid w:val="00A910B4"/>
    <w:rsid w:val="00AA241F"/>
    <w:rsid w:val="00AF61DD"/>
    <w:rsid w:val="00B0701A"/>
    <w:rsid w:val="00B234A8"/>
    <w:rsid w:val="00B23E4C"/>
    <w:rsid w:val="00B3252C"/>
    <w:rsid w:val="00B362FA"/>
    <w:rsid w:val="00B42CC0"/>
    <w:rsid w:val="00B46316"/>
    <w:rsid w:val="00B5666B"/>
    <w:rsid w:val="00B5774A"/>
    <w:rsid w:val="00B65AB9"/>
    <w:rsid w:val="00B84E23"/>
    <w:rsid w:val="00BA18C0"/>
    <w:rsid w:val="00BA5550"/>
    <w:rsid w:val="00BA717A"/>
    <w:rsid w:val="00BC5EC2"/>
    <w:rsid w:val="00C13392"/>
    <w:rsid w:val="00C240D7"/>
    <w:rsid w:val="00C2450C"/>
    <w:rsid w:val="00C62DCB"/>
    <w:rsid w:val="00C638AC"/>
    <w:rsid w:val="00C663E5"/>
    <w:rsid w:val="00CD7F6B"/>
    <w:rsid w:val="00CE209B"/>
    <w:rsid w:val="00D134C1"/>
    <w:rsid w:val="00D23A6F"/>
    <w:rsid w:val="00D346E1"/>
    <w:rsid w:val="00D913FE"/>
    <w:rsid w:val="00DC2A6F"/>
    <w:rsid w:val="00E05892"/>
    <w:rsid w:val="00E410A8"/>
    <w:rsid w:val="00E42775"/>
    <w:rsid w:val="00E52649"/>
    <w:rsid w:val="00E541A7"/>
    <w:rsid w:val="00E7284F"/>
    <w:rsid w:val="00E80420"/>
    <w:rsid w:val="00E8372C"/>
    <w:rsid w:val="00EA7981"/>
    <w:rsid w:val="00EB3C3C"/>
    <w:rsid w:val="00EB44EC"/>
    <w:rsid w:val="00EF42E7"/>
    <w:rsid w:val="00F31E75"/>
    <w:rsid w:val="00F3656C"/>
    <w:rsid w:val="00F43A0A"/>
    <w:rsid w:val="00F51643"/>
    <w:rsid w:val="00F52D78"/>
    <w:rsid w:val="00F73DEA"/>
    <w:rsid w:val="00F8151B"/>
    <w:rsid w:val="00F86FFA"/>
    <w:rsid w:val="00F94839"/>
    <w:rsid w:val="00FA2494"/>
    <w:rsid w:val="00FB2D2B"/>
    <w:rsid w:val="00FC2DB0"/>
    <w:rsid w:val="00FC782F"/>
    <w:rsid w:val="00FE02F5"/>
    <w:rsid w:val="00FE12C9"/>
    <w:rsid w:val="00FE3DFA"/>
    <w:rsid w:val="00FE78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A62"/>
  <w15:chartTrackingRefBased/>
  <w15:docId w15:val="{822309BC-3D96-1A4E-A173-0827AA33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Light" w:eastAsiaTheme="minorHAnsi" w:hAnsi="Fira Sans Light" w:cs="Times New Roman (Body CS)"/>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D6"/>
  </w:style>
  <w:style w:type="paragraph" w:styleId="Heading1">
    <w:name w:val="heading 1"/>
    <w:basedOn w:val="Normal"/>
    <w:next w:val="Normal"/>
    <w:link w:val="Heading1Char"/>
    <w:uiPriority w:val="9"/>
    <w:qFormat/>
    <w:rsid w:val="004B08D6"/>
    <w:pPr>
      <w:keepNext/>
      <w:keepLines/>
      <w:spacing w:before="360" w:after="80"/>
      <w:outlineLvl w:val="0"/>
    </w:pPr>
    <w:rPr>
      <w:rFonts w:ascii="Fira Sans ExtraBold" w:eastAsiaTheme="majorEastAsia" w:hAnsi="Fira Sans ExtraBold" w:cstheme="majorBidi"/>
      <w:b/>
      <w:bCs/>
      <w:color w:val="000000" w:themeColor="accent6"/>
      <w:sz w:val="40"/>
      <w:szCs w:val="40"/>
    </w:rPr>
  </w:style>
  <w:style w:type="paragraph" w:styleId="Heading2">
    <w:name w:val="heading 2"/>
    <w:basedOn w:val="Normal"/>
    <w:next w:val="Normal"/>
    <w:link w:val="Heading2Char"/>
    <w:uiPriority w:val="9"/>
    <w:unhideWhenUsed/>
    <w:qFormat/>
    <w:rsid w:val="004B08D6"/>
    <w:pPr>
      <w:keepNext/>
      <w:keepLines/>
      <w:spacing w:before="160" w:after="80"/>
      <w:outlineLvl w:val="1"/>
    </w:pPr>
    <w:rPr>
      <w:rFonts w:ascii="Fira Sans" w:eastAsiaTheme="majorEastAsia" w:hAnsi="Fira Sans" w:cstheme="majorBidi"/>
      <w:b/>
      <w:bCs/>
      <w:color w:val="000000" w:themeColor="accent6"/>
      <w:sz w:val="32"/>
      <w:szCs w:val="32"/>
    </w:rPr>
  </w:style>
  <w:style w:type="paragraph" w:styleId="Heading3">
    <w:name w:val="heading 3"/>
    <w:basedOn w:val="Normal"/>
    <w:next w:val="Normal"/>
    <w:link w:val="Heading3Char"/>
    <w:uiPriority w:val="9"/>
    <w:unhideWhenUsed/>
    <w:qFormat/>
    <w:rsid w:val="004B08D6"/>
    <w:pPr>
      <w:keepNext/>
      <w:keepLines/>
      <w:spacing w:before="160" w:after="80"/>
      <w:outlineLvl w:val="2"/>
    </w:pPr>
    <w:rPr>
      <w:rFonts w:eastAsiaTheme="majorEastAsia" w:cstheme="majorBidi"/>
      <w:color w:val="000000" w:themeColor="accent6"/>
      <w:sz w:val="28"/>
      <w:szCs w:val="28"/>
    </w:rPr>
  </w:style>
  <w:style w:type="paragraph" w:styleId="Heading4">
    <w:name w:val="heading 4"/>
    <w:basedOn w:val="Heading5"/>
    <w:next w:val="Normal"/>
    <w:link w:val="Heading4Char"/>
    <w:uiPriority w:val="9"/>
    <w:unhideWhenUsed/>
    <w:qFormat/>
    <w:rsid w:val="003537F3"/>
    <w:pPr>
      <w:outlineLvl w:val="3"/>
    </w:pPr>
    <w:rPr>
      <w:rFonts w:ascii="Fira Sans SemiBold" w:hAnsi="Fira Sans SemiBold"/>
      <w:b/>
      <w:bCs/>
      <w:i w:val="0"/>
      <w:iCs w:val="0"/>
    </w:rPr>
  </w:style>
  <w:style w:type="paragraph" w:styleId="Heading5">
    <w:name w:val="heading 5"/>
    <w:basedOn w:val="Normal"/>
    <w:next w:val="Normal"/>
    <w:link w:val="Heading5Char"/>
    <w:uiPriority w:val="9"/>
    <w:unhideWhenUsed/>
    <w:qFormat/>
    <w:rsid w:val="004B08D6"/>
    <w:pPr>
      <w:keepNext/>
      <w:keepLines/>
      <w:spacing w:before="80" w:after="40"/>
      <w:outlineLvl w:val="4"/>
    </w:pPr>
    <w:rPr>
      <w:rFonts w:ascii="Fira Sans" w:eastAsiaTheme="majorEastAsia" w:hAnsi="Fira Sans" w:cstheme="majorBidi"/>
      <w:i/>
      <w:iCs/>
      <w:color w:val="000000" w:themeColor="accent6"/>
    </w:rPr>
  </w:style>
  <w:style w:type="paragraph" w:styleId="Heading6">
    <w:name w:val="heading 6"/>
    <w:basedOn w:val="Normal"/>
    <w:next w:val="Normal"/>
    <w:link w:val="Heading6Char"/>
    <w:uiPriority w:val="9"/>
    <w:semiHidden/>
    <w:unhideWhenUsed/>
    <w:qFormat/>
    <w:rsid w:val="009C120D"/>
    <w:pPr>
      <w:keepNext/>
      <w:keepLines/>
      <w:spacing w:before="40"/>
      <w:outlineLvl w:val="5"/>
    </w:pPr>
    <w:rPr>
      <w:rFonts w:eastAsiaTheme="majorEastAsia" w:cstheme="majorBidi"/>
      <w:i/>
      <w:iCs/>
      <w:color w:val="2A8CFF" w:themeColor="text1" w:themeTint="A6"/>
    </w:rPr>
  </w:style>
  <w:style w:type="paragraph" w:styleId="Heading7">
    <w:name w:val="heading 7"/>
    <w:basedOn w:val="Normal"/>
    <w:next w:val="Normal"/>
    <w:link w:val="Heading7Char"/>
    <w:uiPriority w:val="9"/>
    <w:semiHidden/>
    <w:unhideWhenUsed/>
    <w:qFormat/>
    <w:rsid w:val="009C120D"/>
    <w:pPr>
      <w:keepNext/>
      <w:keepLines/>
      <w:spacing w:before="40"/>
      <w:outlineLvl w:val="6"/>
    </w:pPr>
    <w:rPr>
      <w:rFonts w:eastAsiaTheme="majorEastAsia" w:cstheme="majorBidi"/>
      <w:color w:val="2A8CFF" w:themeColor="text1" w:themeTint="A6"/>
    </w:rPr>
  </w:style>
  <w:style w:type="paragraph" w:styleId="Heading8">
    <w:name w:val="heading 8"/>
    <w:basedOn w:val="Normal"/>
    <w:next w:val="Normal"/>
    <w:link w:val="Heading8Char"/>
    <w:uiPriority w:val="9"/>
    <w:semiHidden/>
    <w:unhideWhenUsed/>
    <w:qFormat/>
    <w:rsid w:val="009C120D"/>
    <w:pPr>
      <w:keepNext/>
      <w:keepLines/>
      <w:outlineLvl w:val="7"/>
    </w:pPr>
    <w:rPr>
      <w:rFonts w:eastAsiaTheme="majorEastAsia" w:cstheme="majorBidi"/>
      <w:i/>
      <w:iCs/>
      <w:color w:val="006BE9" w:themeColor="text1" w:themeTint="D8"/>
    </w:rPr>
  </w:style>
  <w:style w:type="paragraph" w:styleId="Heading9">
    <w:name w:val="heading 9"/>
    <w:basedOn w:val="Normal"/>
    <w:next w:val="Normal"/>
    <w:link w:val="Heading9Char"/>
    <w:uiPriority w:val="9"/>
    <w:semiHidden/>
    <w:unhideWhenUsed/>
    <w:qFormat/>
    <w:rsid w:val="009C120D"/>
    <w:pPr>
      <w:keepNext/>
      <w:keepLines/>
      <w:outlineLvl w:val="8"/>
    </w:pPr>
    <w:rPr>
      <w:rFonts w:eastAsiaTheme="majorEastAsia" w:cstheme="majorBidi"/>
      <w:color w:val="006BE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D6"/>
    <w:rPr>
      <w:rFonts w:ascii="Fira Sans ExtraBold" w:eastAsiaTheme="majorEastAsia" w:hAnsi="Fira Sans ExtraBold" w:cstheme="majorBidi"/>
      <w:b/>
      <w:bCs/>
      <w:color w:val="000000" w:themeColor="accent6"/>
      <w:sz w:val="40"/>
      <w:szCs w:val="40"/>
    </w:rPr>
  </w:style>
  <w:style w:type="character" w:customStyle="1" w:styleId="Heading2Char">
    <w:name w:val="Heading 2 Char"/>
    <w:basedOn w:val="DefaultParagraphFont"/>
    <w:link w:val="Heading2"/>
    <w:uiPriority w:val="9"/>
    <w:rsid w:val="004B08D6"/>
    <w:rPr>
      <w:rFonts w:ascii="Fira Sans" w:eastAsiaTheme="majorEastAsia" w:hAnsi="Fira Sans" w:cstheme="majorBidi"/>
      <w:b/>
      <w:bCs/>
      <w:color w:val="000000" w:themeColor="accent6"/>
      <w:sz w:val="32"/>
      <w:szCs w:val="32"/>
    </w:rPr>
  </w:style>
  <w:style w:type="character" w:customStyle="1" w:styleId="Heading3Char">
    <w:name w:val="Heading 3 Char"/>
    <w:basedOn w:val="DefaultParagraphFont"/>
    <w:link w:val="Heading3"/>
    <w:uiPriority w:val="9"/>
    <w:rsid w:val="004B08D6"/>
    <w:rPr>
      <w:rFonts w:eastAsiaTheme="majorEastAsia" w:cstheme="majorBidi"/>
      <w:color w:val="000000" w:themeColor="accent6"/>
      <w:sz w:val="28"/>
      <w:szCs w:val="28"/>
    </w:rPr>
  </w:style>
  <w:style w:type="character" w:customStyle="1" w:styleId="Heading4Char">
    <w:name w:val="Heading 4 Char"/>
    <w:basedOn w:val="DefaultParagraphFont"/>
    <w:link w:val="Heading4"/>
    <w:uiPriority w:val="9"/>
    <w:rsid w:val="003537F3"/>
    <w:rPr>
      <w:rFonts w:ascii="Fira Sans SemiBold" w:eastAsiaTheme="majorEastAsia" w:hAnsi="Fira Sans SemiBold" w:cstheme="majorBidi"/>
      <w:b/>
      <w:bCs/>
      <w:color w:val="000000" w:themeColor="accent6"/>
    </w:rPr>
  </w:style>
  <w:style w:type="character" w:customStyle="1" w:styleId="Heading5Char">
    <w:name w:val="Heading 5 Char"/>
    <w:basedOn w:val="DefaultParagraphFont"/>
    <w:link w:val="Heading5"/>
    <w:uiPriority w:val="9"/>
    <w:rsid w:val="004B08D6"/>
    <w:rPr>
      <w:rFonts w:ascii="Fira Sans" w:eastAsiaTheme="majorEastAsia" w:hAnsi="Fira Sans" w:cstheme="majorBidi"/>
      <w:i/>
      <w:iCs/>
      <w:color w:val="000000" w:themeColor="accent6"/>
    </w:rPr>
  </w:style>
  <w:style w:type="character" w:customStyle="1" w:styleId="Heading6Char">
    <w:name w:val="Heading 6 Char"/>
    <w:basedOn w:val="DefaultParagraphFont"/>
    <w:link w:val="Heading6"/>
    <w:uiPriority w:val="9"/>
    <w:semiHidden/>
    <w:rsid w:val="009C120D"/>
    <w:rPr>
      <w:rFonts w:eastAsiaTheme="majorEastAsia" w:cstheme="majorBidi"/>
      <w:i/>
      <w:iCs/>
      <w:color w:val="2A8CFF" w:themeColor="text1" w:themeTint="A6"/>
    </w:rPr>
  </w:style>
  <w:style w:type="character" w:customStyle="1" w:styleId="Heading7Char">
    <w:name w:val="Heading 7 Char"/>
    <w:basedOn w:val="DefaultParagraphFont"/>
    <w:link w:val="Heading7"/>
    <w:uiPriority w:val="9"/>
    <w:semiHidden/>
    <w:rsid w:val="009C120D"/>
    <w:rPr>
      <w:rFonts w:eastAsiaTheme="majorEastAsia" w:cstheme="majorBidi"/>
      <w:color w:val="2A8CFF" w:themeColor="text1" w:themeTint="A6"/>
    </w:rPr>
  </w:style>
  <w:style w:type="character" w:customStyle="1" w:styleId="Heading8Char">
    <w:name w:val="Heading 8 Char"/>
    <w:basedOn w:val="DefaultParagraphFont"/>
    <w:link w:val="Heading8"/>
    <w:uiPriority w:val="9"/>
    <w:semiHidden/>
    <w:rsid w:val="009C120D"/>
    <w:rPr>
      <w:rFonts w:eastAsiaTheme="majorEastAsia" w:cstheme="majorBidi"/>
      <w:i/>
      <w:iCs/>
      <w:color w:val="006BE9" w:themeColor="text1" w:themeTint="D8"/>
    </w:rPr>
  </w:style>
  <w:style w:type="character" w:customStyle="1" w:styleId="Heading9Char">
    <w:name w:val="Heading 9 Char"/>
    <w:basedOn w:val="DefaultParagraphFont"/>
    <w:link w:val="Heading9"/>
    <w:uiPriority w:val="9"/>
    <w:semiHidden/>
    <w:rsid w:val="009C120D"/>
    <w:rPr>
      <w:rFonts w:eastAsiaTheme="majorEastAsia" w:cstheme="majorBidi"/>
      <w:color w:val="006BE9" w:themeColor="text1" w:themeTint="D8"/>
    </w:rPr>
  </w:style>
  <w:style w:type="paragraph" w:styleId="Title">
    <w:name w:val="Title"/>
    <w:basedOn w:val="Normal"/>
    <w:next w:val="Normal"/>
    <w:link w:val="TitleChar"/>
    <w:uiPriority w:val="10"/>
    <w:qFormat/>
    <w:rsid w:val="004B08D6"/>
    <w:pPr>
      <w:spacing w:after="80"/>
      <w:contextualSpacing/>
    </w:pPr>
    <w:rPr>
      <w:rFonts w:ascii="Fira Sans ExtraBold" w:eastAsiaTheme="majorEastAsia" w:hAnsi="Fira Sans ExtraBold" w:cstheme="majorBidi"/>
      <w:b/>
      <w:bCs/>
      <w:spacing w:val="-10"/>
      <w:kern w:val="28"/>
      <w:sz w:val="56"/>
      <w:szCs w:val="56"/>
    </w:rPr>
  </w:style>
  <w:style w:type="character" w:customStyle="1" w:styleId="TitleChar">
    <w:name w:val="Title Char"/>
    <w:basedOn w:val="DefaultParagraphFont"/>
    <w:link w:val="Title"/>
    <w:uiPriority w:val="10"/>
    <w:rsid w:val="004B08D6"/>
    <w:rPr>
      <w:rFonts w:ascii="Fira Sans ExtraBold" w:eastAsiaTheme="majorEastAsia" w:hAnsi="Fira Sans ExtraBold" w:cstheme="majorBidi"/>
      <w:b/>
      <w:bCs/>
      <w:spacing w:val="-10"/>
      <w:kern w:val="28"/>
      <w:sz w:val="56"/>
      <w:szCs w:val="56"/>
    </w:rPr>
  </w:style>
  <w:style w:type="paragraph" w:styleId="Subtitle">
    <w:name w:val="Subtitle"/>
    <w:basedOn w:val="Normal"/>
    <w:next w:val="Normal"/>
    <w:link w:val="SubtitleChar"/>
    <w:uiPriority w:val="11"/>
    <w:qFormat/>
    <w:rsid w:val="003537F3"/>
    <w:pPr>
      <w:numPr>
        <w:ilvl w:val="1"/>
      </w:numPr>
      <w:spacing w:after="160"/>
    </w:pPr>
    <w:rPr>
      <w:rFonts w:ascii="Fira Sans" w:eastAsiaTheme="majorEastAsia" w:hAnsi="Fira Sans" w:cstheme="majorBidi"/>
      <w:b/>
      <w:bCs/>
      <w:color w:val="0055B8" w:themeColor="text1"/>
      <w:spacing w:val="15"/>
      <w:sz w:val="28"/>
      <w:szCs w:val="28"/>
    </w:rPr>
  </w:style>
  <w:style w:type="character" w:customStyle="1" w:styleId="SubtitleChar">
    <w:name w:val="Subtitle Char"/>
    <w:basedOn w:val="DefaultParagraphFont"/>
    <w:link w:val="Subtitle"/>
    <w:uiPriority w:val="11"/>
    <w:rsid w:val="003537F3"/>
    <w:rPr>
      <w:rFonts w:ascii="Fira Sans" w:eastAsiaTheme="majorEastAsia" w:hAnsi="Fira Sans" w:cstheme="majorBidi"/>
      <w:b/>
      <w:bCs/>
      <w:color w:val="0055B8" w:themeColor="text1"/>
      <w:spacing w:val="15"/>
      <w:sz w:val="28"/>
      <w:szCs w:val="28"/>
    </w:rPr>
  </w:style>
  <w:style w:type="paragraph" w:styleId="Quote">
    <w:name w:val="Quote"/>
    <w:basedOn w:val="Normal"/>
    <w:next w:val="Normal"/>
    <w:link w:val="QuoteChar"/>
    <w:uiPriority w:val="29"/>
    <w:qFormat/>
    <w:rsid w:val="009C120D"/>
    <w:pPr>
      <w:spacing w:before="160" w:after="160"/>
      <w:jc w:val="center"/>
    </w:pPr>
    <w:rPr>
      <w:i/>
      <w:iCs/>
      <w:color w:val="0A7AFF" w:themeColor="text1" w:themeTint="BF"/>
    </w:rPr>
  </w:style>
  <w:style w:type="character" w:customStyle="1" w:styleId="QuoteChar">
    <w:name w:val="Quote Char"/>
    <w:basedOn w:val="DefaultParagraphFont"/>
    <w:link w:val="Quote"/>
    <w:uiPriority w:val="29"/>
    <w:rsid w:val="009C120D"/>
    <w:rPr>
      <w:i/>
      <w:iCs/>
      <w:color w:val="0A7AFF" w:themeColor="text1" w:themeTint="BF"/>
    </w:rPr>
  </w:style>
  <w:style w:type="paragraph" w:styleId="ListParagraph">
    <w:name w:val="List Paragraph"/>
    <w:basedOn w:val="Normal"/>
    <w:uiPriority w:val="34"/>
    <w:qFormat/>
    <w:rsid w:val="009C120D"/>
    <w:pPr>
      <w:ind w:left="720"/>
      <w:contextualSpacing/>
    </w:pPr>
  </w:style>
  <w:style w:type="character" w:styleId="IntenseEmphasis">
    <w:name w:val="Intense Emphasis"/>
    <w:basedOn w:val="DefaultParagraphFont"/>
    <w:uiPriority w:val="21"/>
    <w:qFormat/>
    <w:rsid w:val="009C120D"/>
    <w:rPr>
      <w:i/>
      <w:iCs/>
      <w:color w:val="007B22" w:themeColor="accent1" w:themeShade="BF"/>
    </w:rPr>
  </w:style>
  <w:style w:type="paragraph" w:styleId="IntenseQuote">
    <w:name w:val="Intense Quote"/>
    <w:basedOn w:val="Normal"/>
    <w:next w:val="Normal"/>
    <w:link w:val="IntenseQuoteChar"/>
    <w:uiPriority w:val="30"/>
    <w:qFormat/>
    <w:rsid w:val="009C120D"/>
    <w:pPr>
      <w:pBdr>
        <w:top w:val="single" w:sz="4" w:space="10" w:color="007B22" w:themeColor="accent1" w:themeShade="BF"/>
        <w:bottom w:val="single" w:sz="4" w:space="10" w:color="007B22" w:themeColor="accent1" w:themeShade="BF"/>
      </w:pBdr>
      <w:spacing w:before="360" w:after="360"/>
      <w:ind w:left="864" w:right="864"/>
      <w:jc w:val="center"/>
    </w:pPr>
    <w:rPr>
      <w:i/>
      <w:iCs/>
      <w:color w:val="007B22" w:themeColor="accent1" w:themeShade="BF"/>
    </w:rPr>
  </w:style>
  <w:style w:type="character" w:customStyle="1" w:styleId="IntenseQuoteChar">
    <w:name w:val="Intense Quote Char"/>
    <w:basedOn w:val="DefaultParagraphFont"/>
    <w:link w:val="IntenseQuote"/>
    <w:uiPriority w:val="30"/>
    <w:rsid w:val="009C120D"/>
    <w:rPr>
      <w:i/>
      <w:iCs/>
      <w:color w:val="007B22" w:themeColor="accent1" w:themeShade="BF"/>
    </w:rPr>
  </w:style>
  <w:style w:type="character" w:styleId="IntenseReference">
    <w:name w:val="Intense Reference"/>
    <w:basedOn w:val="DefaultParagraphFont"/>
    <w:uiPriority w:val="32"/>
    <w:qFormat/>
    <w:rsid w:val="009C120D"/>
    <w:rPr>
      <w:b/>
      <w:bCs/>
      <w:smallCaps/>
      <w:color w:val="007B22" w:themeColor="accent1" w:themeShade="BF"/>
      <w:spacing w:val="5"/>
    </w:rPr>
  </w:style>
  <w:style w:type="paragraph" w:styleId="Header">
    <w:name w:val="header"/>
    <w:basedOn w:val="Normal"/>
    <w:link w:val="HeaderChar"/>
    <w:uiPriority w:val="99"/>
    <w:unhideWhenUsed/>
    <w:rsid w:val="009D329F"/>
    <w:pPr>
      <w:tabs>
        <w:tab w:val="center" w:pos="4680"/>
        <w:tab w:val="right" w:pos="9360"/>
      </w:tabs>
    </w:pPr>
  </w:style>
  <w:style w:type="character" w:customStyle="1" w:styleId="HeaderChar">
    <w:name w:val="Header Char"/>
    <w:basedOn w:val="DefaultParagraphFont"/>
    <w:link w:val="Header"/>
    <w:uiPriority w:val="99"/>
    <w:rsid w:val="009D329F"/>
  </w:style>
  <w:style w:type="paragraph" w:styleId="Footer">
    <w:name w:val="footer"/>
    <w:basedOn w:val="Normal"/>
    <w:link w:val="FooterChar"/>
    <w:uiPriority w:val="99"/>
    <w:unhideWhenUsed/>
    <w:rsid w:val="009D329F"/>
    <w:pPr>
      <w:tabs>
        <w:tab w:val="center" w:pos="4680"/>
        <w:tab w:val="right" w:pos="9360"/>
      </w:tabs>
    </w:pPr>
  </w:style>
  <w:style w:type="character" w:customStyle="1" w:styleId="FooterChar">
    <w:name w:val="Footer Char"/>
    <w:basedOn w:val="DefaultParagraphFont"/>
    <w:link w:val="Footer"/>
    <w:uiPriority w:val="99"/>
    <w:rsid w:val="009D329F"/>
  </w:style>
  <w:style w:type="table" w:styleId="TableGrid">
    <w:name w:val="Table Grid"/>
    <w:basedOn w:val="TableNormal"/>
    <w:uiPriority w:val="39"/>
    <w:rsid w:val="0069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97F"/>
  </w:style>
  <w:style w:type="character" w:styleId="CommentReference">
    <w:name w:val="annotation reference"/>
    <w:basedOn w:val="DefaultParagraphFont"/>
    <w:uiPriority w:val="99"/>
    <w:semiHidden/>
    <w:unhideWhenUsed/>
    <w:rsid w:val="0067709B"/>
    <w:rPr>
      <w:sz w:val="16"/>
      <w:szCs w:val="16"/>
    </w:rPr>
  </w:style>
  <w:style w:type="paragraph" w:styleId="CommentText">
    <w:name w:val="annotation text"/>
    <w:basedOn w:val="Normal"/>
    <w:link w:val="CommentTextChar"/>
    <w:uiPriority w:val="99"/>
    <w:unhideWhenUsed/>
    <w:rsid w:val="0067709B"/>
  </w:style>
  <w:style w:type="character" w:customStyle="1" w:styleId="CommentTextChar">
    <w:name w:val="Comment Text Char"/>
    <w:basedOn w:val="DefaultParagraphFont"/>
    <w:link w:val="CommentText"/>
    <w:uiPriority w:val="99"/>
    <w:rsid w:val="0067709B"/>
  </w:style>
  <w:style w:type="paragraph" w:styleId="CommentSubject">
    <w:name w:val="annotation subject"/>
    <w:basedOn w:val="CommentText"/>
    <w:next w:val="CommentText"/>
    <w:link w:val="CommentSubjectChar"/>
    <w:uiPriority w:val="99"/>
    <w:semiHidden/>
    <w:unhideWhenUsed/>
    <w:rsid w:val="0067709B"/>
    <w:rPr>
      <w:b/>
      <w:bCs/>
    </w:rPr>
  </w:style>
  <w:style w:type="character" w:customStyle="1" w:styleId="CommentSubjectChar">
    <w:name w:val="Comment Subject Char"/>
    <w:basedOn w:val="CommentTextChar"/>
    <w:link w:val="CommentSubject"/>
    <w:uiPriority w:val="99"/>
    <w:semiHidden/>
    <w:rsid w:val="0067709B"/>
    <w:rPr>
      <w:b/>
      <w:bCs/>
    </w:rPr>
  </w:style>
  <w:style w:type="paragraph" w:styleId="NoSpacing">
    <w:name w:val="No Spacing"/>
    <w:uiPriority w:val="1"/>
    <w:qFormat/>
    <w:rsid w:val="001B4309"/>
    <w:rPr>
      <w:rFonts w:ascii="Arial Nova" w:eastAsiaTheme="minorEastAsia" w:hAnsi="Arial Nova" w:cstheme="minorBidi"/>
      <w:color w:val="25303D"/>
      <w:kern w:val="0"/>
      <w:sz w:val="24"/>
      <w:szCs w:val="24"/>
      <w14:ligatures w14:val="none"/>
    </w:rPr>
  </w:style>
  <w:style w:type="paragraph" w:customStyle="1" w:styleId="GCC10ptromanbody">
    <w:name w:val="GCC 10pt roman body"/>
    <w:basedOn w:val="Normal"/>
    <w:rsid w:val="0003493F"/>
    <w:pPr>
      <w:spacing w:after="120"/>
    </w:pPr>
    <w:rPr>
      <w:rFonts w:ascii="Arial" w:eastAsia="Times New Roman" w:hAnsi="Arial" w:cs="Arial"/>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3831">
      <w:bodyDiv w:val="1"/>
      <w:marLeft w:val="0"/>
      <w:marRight w:val="0"/>
      <w:marTop w:val="0"/>
      <w:marBottom w:val="0"/>
      <w:divBdr>
        <w:top w:val="none" w:sz="0" w:space="0" w:color="auto"/>
        <w:left w:val="none" w:sz="0" w:space="0" w:color="auto"/>
        <w:bottom w:val="none" w:sz="0" w:space="0" w:color="auto"/>
        <w:right w:val="none" w:sz="0" w:space="0" w:color="auto"/>
      </w:divBdr>
    </w:div>
    <w:div w:id="77867853">
      <w:bodyDiv w:val="1"/>
      <w:marLeft w:val="0"/>
      <w:marRight w:val="0"/>
      <w:marTop w:val="0"/>
      <w:marBottom w:val="0"/>
      <w:divBdr>
        <w:top w:val="none" w:sz="0" w:space="0" w:color="auto"/>
        <w:left w:val="none" w:sz="0" w:space="0" w:color="auto"/>
        <w:bottom w:val="none" w:sz="0" w:space="0" w:color="auto"/>
        <w:right w:val="none" w:sz="0" w:space="0" w:color="auto"/>
      </w:divBdr>
    </w:div>
    <w:div w:id="106900315">
      <w:bodyDiv w:val="1"/>
      <w:marLeft w:val="0"/>
      <w:marRight w:val="0"/>
      <w:marTop w:val="0"/>
      <w:marBottom w:val="0"/>
      <w:divBdr>
        <w:top w:val="none" w:sz="0" w:space="0" w:color="auto"/>
        <w:left w:val="none" w:sz="0" w:space="0" w:color="auto"/>
        <w:bottom w:val="none" w:sz="0" w:space="0" w:color="auto"/>
        <w:right w:val="none" w:sz="0" w:space="0" w:color="auto"/>
      </w:divBdr>
    </w:div>
    <w:div w:id="119567561">
      <w:bodyDiv w:val="1"/>
      <w:marLeft w:val="0"/>
      <w:marRight w:val="0"/>
      <w:marTop w:val="0"/>
      <w:marBottom w:val="0"/>
      <w:divBdr>
        <w:top w:val="none" w:sz="0" w:space="0" w:color="auto"/>
        <w:left w:val="none" w:sz="0" w:space="0" w:color="auto"/>
        <w:bottom w:val="none" w:sz="0" w:space="0" w:color="auto"/>
        <w:right w:val="none" w:sz="0" w:space="0" w:color="auto"/>
      </w:divBdr>
    </w:div>
    <w:div w:id="293490194">
      <w:bodyDiv w:val="1"/>
      <w:marLeft w:val="0"/>
      <w:marRight w:val="0"/>
      <w:marTop w:val="0"/>
      <w:marBottom w:val="0"/>
      <w:divBdr>
        <w:top w:val="none" w:sz="0" w:space="0" w:color="auto"/>
        <w:left w:val="none" w:sz="0" w:space="0" w:color="auto"/>
        <w:bottom w:val="none" w:sz="0" w:space="0" w:color="auto"/>
        <w:right w:val="none" w:sz="0" w:space="0" w:color="auto"/>
      </w:divBdr>
    </w:div>
    <w:div w:id="337974663">
      <w:bodyDiv w:val="1"/>
      <w:marLeft w:val="0"/>
      <w:marRight w:val="0"/>
      <w:marTop w:val="0"/>
      <w:marBottom w:val="0"/>
      <w:divBdr>
        <w:top w:val="none" w:sz="0" w:space="0" w:color="auto"/>
        <w:left w:val="none" w:sz="0" w:space="0" w:color="auto"/>
        <w:bottom w:val="none" w:sz="0" w:space="0" w:color="auto"/>
        <w:right w:val="none" w:sz="0" w:space="0" w:color="auto"/>
      </w:divBdr>
    </w:div>
    <w:div w:id="673921330">
      <w:bodyDiv w:val="1"/>
      <w:marLeft w:val="0"/>
      <w:marRight w:val="0"/>
      <w:marTop w:val="0"/>
      <w:marBottom w:val="0"/>
      <w:divBdr>
        <w:top w:val="none" w:sz="0" w:space="0" w:color="auto"/>
        <w:left w:val="none" w:sz="0" w:space="0" w:color="auto"/>
        <w:bottom w:val="none" w:sz="0" w:space="0" w:color="auto"/>
        <w:right w:val="none" w:sz="0" w:space="0" w:color="auto"/>
      </w:divBdr>
    </w:div>
    <w:div w:id="1055859679">
      <w:bodyDiv w:val="1"/>
      <w:marLeft w:val="0"/>
      <w:marRight w:val="0"/>
      <w:marTop w:val="0"/>
      <w:marBottom w:val="0"/>
      <w:divBdr>
        <w:top w:val="none" w:sz="0" w:space="0" w:color="auto"/>
        <w:left w:val="none" w:sz="0" w:space="0" w:color="auto"/>
        <w:bottom w:val="none" w:sz="0" w:space="0" w:color="auto"/>
        <w:right w:val="none" w:sz="0" w:space="0" w:color="auto"/>
      </w:divBdr>
    </w:div>
    <w:div w:id="1126239823">
      <w:bodyDiv w:val="1"/>
      <w:marLeft w:val="0"/>
      <w:marRight w:val="0"/>
      <w:marTop w:val="0"/>
      <w:marBottom w:val="0"/>
      <w:divBdr>
        <w:top w:val="none" w:sz="0" w:space="0" w:color="auto"/>
        <w:left w:val="none" w:sz="0" w:space="0" w:color="auto"/>
        <w:bottom w:val="none" w:sz="0" w:space="0" w:color="auto"/>
        <w:right w:val="none" w:sz="0" w:space="0" w:color="auto"/>
      </w:divBdr>
    </w:div>
    <w:div w:id="1200127179">
      <w:bodyDiv w:val="1"/>
      <w:marLeft w:val="0"/>
      <w:marRight w:val="0"/>
      <w:marTop w:val="0"/>
      <w:marBottom w:val="0"/>
      <w:divBdr>
        <w:top w:val="none" w:sz="0" w:space="0" w:color="auto"/>
        <w:left w:val="none" w:sz="0" w:space="0" w:color="auto"/>
        <w:bottom w:val="none" w:sz="0" w:space="0" w:color="auto"/>
        <w:right w:val="none" w:sz="0" w:space="0" w:color="auto"/>
      </w:divBdr>
    </w:div>
    <w:div w:id="1265847350">
      <w:bodyDiv w:val="1"/>
      <w:marLeft w:val="0"/>
      <w:marRight w:val="0"/>
      <w:marTop w:val="0"/>
      <w:marBottom w:val="0"/>
      <w:divBdr>
        <w:top w:val="none" w:sz="0" w:space="0" w:color="auto"/>
        <w:left w:val="none" w:sz="0" w:space="0" w:color="auto"/>
        <w:bottom w:val="none" w:sz="0" w:space="0" w:color="auto"/>
        <w:right w:val="none" w:sz="0" w:space="0" w:color="auto"/>
      </w:divBdr>
    </w:div>
    <w:div w:id="1359309968">
      <w:bodyDiv w:val="1"/>
      <w:marLeft w:val="0"/>
      <w:marRight w:val="0"/>
      <w:marTop w:val="0"/>
      <w:marBottom w:val="0"/>
      <w:divBdr>
        <w:top w:val="none" w:sz="0" w:space="0" w:color="auto"/>
        <w:left w:val="none" w:sz="0" w:space="0" w:color="auto"/>
        <w:bottom w:val="none" w:sz="0" w:space="0" w:color="auto"/>
        <w:right w:val="none" w:sz="0" w:space="0" w:color="auto"/>
      </w:divBdr>
    </w:div>
    <w:div w:id="1566068814">
      <w:bodyDiv w:val="1"/>
      <w:marLeft w:val="0"/>
      <w:marRight w:val="0"/>
      <w:marTop w:val="0"/>
      <w:marBottom w:val="0"/>
      <w:divBdr>
        <w:top w:val="none" w:sz="0" w:space="0" w:color="auto"/>
        <w:left w:val="none" w:sz="0" w:space="0" w:color="auto"/>
        <w:bottom w:val="none" w:sz="0" w:space="0" w:color="auto"/>
        <w:right w:val="none" w:sz="0" w:space="0" w:color="auto"/>
      </w:divBdr>
    </w:div>
    <w:div w:id="1716849441">
      <w:bodyDiv w:val="1"/>
      <w:marLeft w:val="0"/>
      <w:marRight w:val="0"/>
      <w:marTop w:val="0"/>
      <w:marBottom w:val="0"/>
      <w:divBdr>
        <w:top w:val="none" w:sz="0" w:space="0" w:color="auto"/>
        <w:left w:val="none" w:sz="0" w:space="0" w:color="auto"/>
        <w:bottom w:val="none" w:sz="0" w:space="0" w:color="auto"/>
        <w:right w:val="none" w:sz="0" w:space="0" w:color="auto"/>
      </w:divBdr>
    </w:div>
    <w:div w:id="1757677178">
      <w:bodyDiv w:val="1"/>
      <w:marLeft w:val="0"/>
      <w:marRight w:val="0"/>
      <w:marTop w:val="0"/>
      <w:marBottom w:val="0"/>
      <w:divBdr>
        <w:top w:val="none" w:sz="0" w:space="0" w:color="auto"/>
        <w:left w:val="none" w:sz="0" w:space="0" w:color="auto"/>
        <w:bottom w:val="none" w:sz="0" w:space="0" w:color="auto"/>
        <w:right w:val="none" w:sz="0" w:space="0" w:color="auto"/>
      </w:divBdr>
    </w:div>
    <w:div w:id="20682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lasgow2026 1">
      <a:dk1>
        <a:srgbClr val="0055B8"/>
      </a:dk1>
      <a:lt1>
        <a:srgbClr val="00C3B3"/>
      </a:lt1>
      <a:dk2>
        <a:srgbClr val="93368C"/>
      </a:dk2>
      <a:lt2>
        <a:srgbClr val="D55F9F"/>
      </a:lt2>
      <a:accent1>
        <a:srgbClr val="00A52F"/>
      </a:accent1>
      <a:accent2>
        <a:srgbClr val="D31120"/>
      </a:accent2>
      <a:accent3>
        <a:srgbClr val="009ABE"/>
      </a:accent3>
      <a:accent4>
        <a:srgbClr val="FF5700"/>
      </a:accent4>
      <a:accent5>
        <a:srgbClr val="FFB600"/>
      </a:accent5>
      <a:accent6>
        <a:srgbClr val="000000"/>
      </a:accent6>
      <a:hlink>
        <a:srgbClr val="93368C"/>
      </a:hlink>
      <a:folHlink>
        <a:srgbClr val="D55F9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3690b-98b0-40ed-b460-14cf5f787a51" xsi:nil="true"/>
    <lcf76f155ced4ddcb4097134ff3c332f xmlns="33393135-acae-44fe-8675-54cfecfb31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57DCC10EADD8469AC6362C7409AB0F" ma:contentTypeVersion="14" ma:contentTypeDescription="Create a new document." ma:contentTypeScope="" ma:versionID="c1413b074ce76e29e54e6c2bb0ac3f88">
  <xsd:schema xmlns:xsd="http://www.w3.org/2001/XMLSchema" xmlns:xs="http://www.w3.org/2001/XMLSchema" xmlns:p="http://schemas.microsoft.com/office/2006/metadata/properties" xmlns:ns2="33393135-acae-44fe-8675-54cfecfb31dd" xmlns:ns3="1273690b-98b0-40ed-b460-14cf5f787a51" targetNamespace="http://schemas.microsoft.com/office/2006/metadata/properties" ma:root="true" ma:fieldsID="a415e834c63fa3248e415c848424d620" ns2:_="" ns3:_="">
    <xsd:import namespace="33393135-acae-44fe-8675-54cfecfb31dd"/>
    <xsd:import namespace="1273690b-98b0-40ed-b460-14cf5f787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93135-acae-44fe-8675-54cfecfb3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d12b5e-ec04-4e2e-8fca-38bede1a4a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3690b-98b0-40ed-b460-14cf5f787a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d7e318b-d93e-4d03-a6d1-c49e7dda1bfe}" ma:internalName="TaxCatchAll" ma:showField="CatchAllData" ma:web="1273690b-98b0-40ed-b460-14cf5f787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2BC9F-E4FB-427C-A596-FBAB4DE6C1DC}">
  <ds:schemaRefs>
    <ds:schemaRef ds:uri="http://schemas.microsoft.com/office/2006/metadata/properties"/>
    <ds:schemaRef ds:uri="http://schemas.microsoft.com/office/infopath/2007/PartnerControls"/>
    <ds:schemaRef ds:uri="7259935b-0ca0-4da5-985d-90d98e7d71d7"/>
  </ds:schemaRefs>
</ds:datastoreItem>
</file>

<file path=customXml/itemProps2.xml><?xml version="1.0" encoding="utf-8"?>
<ds:datastoreItem xmlns:ds="http://schemas.openxmlformats.org/officeDocument/2006/customXml" ds:itemID="{D3753E2C-685E-BC47-90D3-1B7DC88EC4C4}">
  <ds:schemaRefs>
    <ds:schemaRef ds:uri="http://schemas.openxmlformats.org/officeDocument/2006/bibliography"/>
  </ds:schemaRefs>
</ds:datastoreItem>
</file>

<file path=customXml/itemProps3.xml><?xml version="1.0" encoding="utf-8"?>
<ds:datastoreItem xmlns:ds="http://schemas.openxmlformats.org/officeDocument/2006/customXml" ds:itemID="{C02806EF-D9DC-413D-AE48-024F7C39C42A}">
  <ds:schemaRefs>
    <ds:schemaRef ds:uri="http://schemas.microsoft.com/sharepoint/v3/contenttype/forms"/>
  </ds:schemaRefs>
</ds:datastoreItem>
</file>

<file path=customXml/itemProps4.xml><?xml version="1.0" encoding="utf-8"?>
<ds:datastoreItem xmlns:ds="http://schemas.openxmlformats.org/officeDocument/2006/customXml" ds:itemID="{122158DA-1347-487E-9158-7F2E9289CFBD}"/>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dc:creator>
  <cp:keywords/>
  <dc:description/>
  <cp:lastModifiedBy>Ross Aitken</cp:lastModifiedBy>
  <cp:revision>2</cp:revision>
  <dcterms:created xsi:type="dcterms:W3CDTF">2026-01-20T14:39:00Z</dcterms:created>
  <dcterms:modified xsi:type="dcterms:W3CDTF">2026-01-20T14:39:00Z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0x010100E957DCC10EADD8469AC6362C7409AB0F</vt:lpwstr>
  </property>
  <property fmtid="{D5CDD505-2E9C-101B-9397-08002B2CF9AE}" pid="3" name="MediaServiceImageTags">
    <vt:lpwstr/>
  </property>
</Properties>
</file>